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49F" w:rsidRDefault="0016749F" w:rsidP="0016749F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16749F" w:rsidRDefault="0016749F" w:rsidP="0016749F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16749F" w:rsidRDefault="0016749F" w:rsidP="0016749F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16749F" w:rsidRDefault="0016749F" w:rsidP="0016749F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16749F" w:rsidRDefault="0016749F" w:rsidP="0016749F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16749F" w:rsidRDefault="0016749F" w:rsidP="0016749F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16749F" w:rsidRDefault="0016749F" w:rsidP="0016749F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16749F" w:rsidRDefault="0016749F" w:rsidP="0016749F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16749F" w:rsidRDefault="0016749F" w:rsidP="0016749F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16749F" w:rsidRDefault="0016749F" w:rsidP="0016749F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16749F" w:rsidRDefault="0016749F" w:rsidP="0016749F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16749F" w:rsidRDefault="0016749F" w:rsidP="0016749F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16749F" w:rsidRDefault="0016749F" w:rsidP="0016749F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16749F" w:rsidRDefault="0016749F" w:rsidP="0016749F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</w:p>
    <w:p w:rsidR="0016749F" w:rsidRPr="009116E0" w:rsidRDefault="0016749F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  <w:rPr>
          <w:b/>
          <w:bCs/>
          <w:color w:val="C00000"/>
          <w:sz w:val="32"/>
          <w:szCs w:val="32"/>
        </w:rPr>
      </w:pPr>
      <w:bookmarkStart w:id="1" w:name="_GoBack"/>
      <w:bookmarkEnd w:id="1"/>
    </w:p>
    <w:p w:rsidR="0004233B" w:rsidRDefault="0016749F"/>
    <w:p w:rsidR="00284294" w:rsidRDefault="00284294"/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2"/>
          <w:szCs w:val="32"/>
        </w:rPr>
      </w:pPr>
      <w:bookmarkStart w:id="2" w:name="_Toc507955100"/>
      <w:r w:rsidRPr="00284294">
        <w:rPr>
          <w:b/>
          <w:bCs/>
          <w:color w:val="C00000"/>
          <w:sz w:val="32"/>
          <w:szCs w:val="32"/>
        </w:rPr>
        <w:t>2019 Yılı Kültür ve Turizm İl Müdürlüğü Yatırımları</w:t>
      </w:r>
      <w:bookmarkEnd w:id="2"/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5"/>
        <w:gridCol w:w="3114"/>
        <w:gridCol w:w="8609"/>
      </w:tblGrid>
      <w:tr w:rsidR="00284294" w:rsidRPr="00284294" w:rsidTr="00E0273C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kern w:val="24"/>
                <w:sz w:val="22"/>
                <w:szCs w:val="22"/>
                <w:shd w:val="clear" w:color="auto" w:fill="FABF8F"/>
              </w:rPr>
              <w:t>AYDIN İLİ 2019 YILI KÜLTÜR VE TURİZM İL MÜDÜRLÜĞÜ KURUMSAL YATIRIM DEĞERLENDİRMESİ (TL)</w:t>
            </w:r>
          </w:p>
        </w:tc>
      </w:tr>
      <w:tr w:rsidR="00284294" w:rsidRPr="00284294" w:rsidTr="00E0273C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Toplam Proje Bedeli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6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3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7"/>
        </w:trPr>
        <w:tc>
          <w:tcPr>
            <w:tcW w:w="2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4294" w:rsidRPr="00284294" w:rsidRDefault="00284294" w:rsidP="00284294">
            <w:pPr>
              <w:rPr>
                <w:b/>
                <w:i/>
                <w:sz w:val="22"/>
                <w:szCs w:val="22"/>
              </w:rPr>
            </w:pPr>
          </w:p>
        </w:tc>
      </w:tr>
    </w:tbl>
    <w:p w:rsidR="00284294" w:rsidRDefault="00284294"/>
    <w:p w:rsidR="00284294" w:rsidRDefault="00284294"/>
    <w:p w:rsidR="00284294" w:rsidRDefault="00284294"/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outlineLvl w:val="1"/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2"/>
          <w:szCs w:val="32"/>
        </w:rPr>
      </w:pPr>
      <w:r w:rsidRPr="00284294">
        <w:rPr>
          <w:b/>
          <w:bCs/>
          <w:color w:val="C00000"/>
          <w:sz w:val="32"/>
          <w:szCs w:val="32"/>
        </w:rPr>
        <w:t>2019 Yılı İl Kültür ve Turizm Müdürlüğü Yatırımları</w:t>
      </w:r>
    </w:p>
    <w:p w:rsidR="00284294" w:rsidRPr="00284294" w:rsidRDefault="00284294" w:rsidP="00284294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tbl>
      <w:tblPr>
        <w:tblpPr w:leftFromText="141" w:rightFromText="141" w:vertAnchor="text" w:horzAnchor="margin" w:tblpXSpec="center" w:tblpY="6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992"/>
        <w:gridCol w:w="1418"/>
        <w:gridCol w:w="992"/>
        <w:gridCol w:w="992"/>
        <w:gridCol w:w="1134"/>
        <w:gridCol w:w="1701"/>
        <w:gridCol w:w="1134"/>
        <w:gridCol w:w="1418"/>
        <w:gridCol w:w="1134"/>
        <w:gridCol w:w="1417"/>
      </w:tblGrid>
      <w:tr w:rsidR="00284294" w:rsidRPr="00284294" w:rsidTr="00E0273C">
        <w:trPr>
          <w:trHeight w:val="275"/>
        </w:trPr>
        <w:tc>
          <w:tcPr>
            <w:tcW w:w="15521" w:type="dxa"/>
            <w:gridSpan w:val="11"/>
            <w:shd w:val="clear" w:color="auto" w:fill="FABF8F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kern w:val="24"/>
                <w:sz w:val="22"/>
                <w:szCs w:val="22"/>
              </w:rPr>
              <w:t>Kültür ve Turizm Aydın İl Müdürlüğü 2019 Yılı Yatırımları (TL)</w:t>
            </w:r>
          </w:p>
        </w:tc>
      </w:tr>
      <w:tr w:rsidR="00284294" w:rsidRPr="00284294" w:rsidTr="00E0273C">
        <w:trPr>
          <w:trHeight w:val="272"/>
        </w:trPr>
        <w:tc>
          <w:tcPr>
            <w:tcW w:w="3189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Proje Adı</w:t>
            </w:r>
          </w:p>
        </w:tc>
        <w:tc>
          <w:tcPr>
            <w:tcW w:w="992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Proje Başlama Yılı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Proje Tutarı*</w:t>
            </w:r>
          </w:p>
        </w:tc>
        <w:tc>
          <w:tcPr>
            <w:tcW w:w="3118" w:type="dxa"/>
            <w:gridSpan w:val="3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Yatırımın Önceki Yıllar Durumu</w:t>
            </w:r>
          </w:p>
        </w:tc>
        <w:tc>
          <w:tcPr>
            <w:tcW w:w="1701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2019 Yılı Ödeneği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2019 Yılı Aktarılan Ödenek</w:t>
            </w:r>
          </w:p>
        </w:tc>
        <w:tc>
          <w:tcPr>
            <w:tcW w:w="1418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2019 Yılı Harcaması</w:t>
            </w:r>
          </w:p>
        </w:tc>
        <w:tc>
          <w:tcPr>
            <w:tcW w:w="1134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Toplam Fiziki Gerçekleşme</w:t>
            </w:r>
          </w:p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 xml:space="preserve"> (%)</w:t>
            </w:r>
          </w:p>
        </w:tc>
        <w:tc>
          <w:tcPr>
            <w:tcW w:w="1417" w:type="dxa"/>
            <w:vMerge w:val="restart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Toplam Nakdi Gerçekleşme</w:t>
            </w:r>
          </w:p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 xml:space="preserve"> (%)</w:t>
            </w:r>
          </w:p>
        </w:tc>
      </w:tr>
      <w:tr w:rsidR="00284294" w:rsidRPr="00284294" w:rsidTr="00E0273C">
        <w:trPr>
          <w:trHeight w:val="716"/>
        </w:trPr>
        <w:tc>
          <w:tcPr>
            <w:tcW w:w="3189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Önceki Yıllar Harcaması</w:t>
            </w:r>
          </w:p>
        </w:tc>
        <w:tc>
          <w:tcPr>
            <w:tcW w:w="992" w:type="dxa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Fiziki Gerçekleşme</w:t>
            </w:r>
          </w:p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134" w:type="dxa"/>
            <w:shd w:val="clear" w:color="auto" w:fill="FABF8F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Nakdi Gerçekleşme</w:t>
            </w:r>
          </w:p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 xml:space="preserve"> (%)**</w:t>
            </w:r>
          </w:p>
        </w:tc>
        <w:tc>
          <w:tcPr>
            <w:tcW w:w="1701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FDE9D9"/>
            <w:vAlign w:val="center"/>
          </w:tcPr>
          <w:p w:rsidR="00284294" w:rsidRPr="00284294" w:rsidRDefault="00284294" w:rsidP="0028429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17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48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2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4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12"/>
        </w:trPr>
        <w:tc>
          <w:tcPr>
            <w:tcW w:w="3189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</w:rPr>
              <w:t>TOPLAM</w:t>
            </w: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vAlign w:val="center"/>
          </w:tcPr>
          <w:p w:rsidR="00284294" w:rsidRPr="00284294" w:rsidRDefault="00284294" w:rsidP="0028429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84294" w:rsidRPr="00284294" w:rsidRDefault="00284294" w:rsidP="00284294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jc w:val="center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/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color w:val="984806"/>
          <w:sz w:val="22"/>
          <w:szCs w:val="22"/>
        </w:rPr>
      </w:pPr>
      <w:r w:rsidRPr="00284294">
        <w:rPr>
          <w:b/>
          <w:bCs/>
          <w:color w:val="C00000"/>
          <w:sz w:val="32"/>
          <w:szCs w:val="32"/>
        </w:rPr>
        <w:lastRenderedPageBreak/>
        <w:t>31/12/2019 Tarihi İtibariyle 2020 Yılına Devredilen İş Ve Ödenek İcmal Tablosu</w:t>
      </w: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452"/>
        <w:gridCol w:w="1785"/>
        <w:gridCol w:w="2268"/>
        <w:gridCol w:w="1795"/>
        <w:gridCol w:w="1749"/>
        <w:gridCol w:w="1984"/>
      </w:tblGrid>
      <w:tr w:rsidR="00284294" w:rsidRPr="00284294" w:rsidTr="00E0273C">
        <w:trPr>
          <w:trHeight w:val="36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 xml:space="preserve">Kültür ve Turizm Bakanlığı / Aydın İli </w:t>
            </w:r>
          </w:p>
        </w:tc>
      </w:tr>
      <w:tr w:rsidR="00284294" w:rsidRPr="00284294" w:rsidTr="00E0273C">
        <w:trPr>
          <w:trHeight w:val="52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284294" w:rsidRPr="00284294" w:rsidTr="00E0273C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 xml:space="preserve"> Kültür ve Turizm İl Müdürlüğü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889"/>
        </w:trPr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294" w:rsidRPr="00284294" w:rsidRDefault="00284294" w:rsidP="0028429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36"/>
          <w:szCs w:val="36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36"/>
          <w:szCs w:val="36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984806"/>
          <w:sz w:val="36"/>
          <w:szCs w:val="36"/>
        </w:rPr>
      </w:pPr>
    </w:p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Default="00284294"/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outlineLvl w:val="1"/>
        <w:rPr>
          <w:b/>
          <w:bCs/>
          <w:color w:val="C00000"/>
          <w:sz w:val="32"/>
          <w:szCs w:val="32"/>
        </w:rPr>
      </w:pPr>
      <w:bookmarkStart w:id="3" w:name="_Toc507955102"/>
      <w:r w:rsidRPr="00284294">
        <w:rPr>
          <w:b/>
          <w:bCs/>
          <w:color w:val="C00000"/>
          <w:sz w:val="32"/>
          <w:szCs w:val="32"/>
        </w:rPr>
        <w:lastRenderedPageBreak/>
        <w:t>Faaliyet Değerlendirme Raporu Tablosu</w:t>
      </w:r>
      <w:bookmarkEnd w:id="3"/>
    </w:p>
    <w:p w:rsidR="00284294" w:rsidRPr="00284294" w:rsidRDefault="00284294" w:rsidP="00284294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952"/>
        <w:gridCol w:w="3827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1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1 </w:t>
            </w:r>
            <w:r w:rsidRPr="00284294">
              <w:rPr>
                <w:sz w:val="22"/>
                <w:szCs w:val="22"/>
              </w:rPr>
              <w:t>Kültür mirasımızın sürdürülebilir korunmasını sağlayarak evrensel kültüre katkıda bulunmak.</w:t>
            </w:r>
          </w:p>
        </w:tc>
      </w:tr>
      <w:tr w:rsidR="00284294" w:rsidRPr="00284294" w:rsidTr="00E0273C">
        <w:trPr>
          <w:trHeight w:val="36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>Hedef 1.1</w:t>
            </w:r>
            <w:r w:rsidRPr="00284294">
              <w:rPr>
                <w:sz w:val="22"/>
                <w:szCs w:val="22"/>
              </w:rPr>
              <w:t xml:space="preserve"> Kültür mirasımızın araştırılması, korunması, günümüz toplumuna ve gelecek Kuşaklara aktarılması.</w:t>
            </w:r>
          </w:p>
        </w:tc>
      </w:tr>
      <w:tr w:rsidR="00284294" w:rsidRPr="00284294" w:rsidTr="00E0273C">
        <w:trPr>
          <w:trHeight w:val="39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 </w:t>
            </w:r>
            <w:r w:rsidRPr="00284294">
              <w:rPr>
                <w:sz w:val="22"/>
                <w:szCs w:val="22"/>
              </w:rPr>
              <w:t>Kültür mirasımızın araştırılmasın, korunması, günümüz toplumuna ve gelecek Kuşaklara aktarılması.</w:t>
            </w:r>
          </w:p>
        </w:tc>
      </w:tr>
      <w:tr w:rsidR="00284294" w:rsidRPr="00284294" w:rsidTr="00E0273C">
        <w:trPr>
          <w:trHeight w:val="52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>1.</w:t>
            </w:r>
            <w:r w:rsidRPr="00284294">
              <w:rPr>
                <w:sz w:val="22"/>
                <w:szCs w:val="22"/>
              </w:rPr>
              <w:t xml:space="preserve"> Taşınmaz kültür varlıklarına yönelik yeni tespit çalışma sayısı</w:t>
            </w:r>
            <w:r w:rsidRPr="00284294">
              <w:rPr>
                <w:sz w:val="22"/>
                <w:szCs w:val="22"/>
                <w:lang w:eastAsia="en-US"/>
              </w:rPr>
              <w:t xml:space="preserve"> (720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>Kazı ve yüzey araştırma sayısı  (620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sz w:val="22"/>
                <w:szCs w:val="22"/>
                <w:lang w:eastAsia="en-US"/>
              </w:rPr>
              <w:t>Kültür yatırım ve girişimleri belgelendirme sayısı   (6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284294">
              <w:rPr>
                <w:sz w:val="22"/>
                <w:szCs w:val="22"/>
                <w:lang w:eastAsia="en-US"/>
              </w:rPr>
              <w:t xml:space="preserve">Taşınmaz kültür varlıklarına yapılan yardım sayısı ( 400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284294">
              <w:rPr>
                <w:sz w:val="22"/>
                <w:szCs w:val="22"/>
                <w:lang w:eastAsia="en-US"/>
              </w:rPr>
              <w:t>Taşınmaz kültür varlıklarının plan, proje ve uygulama işlerinin başlatılma oranı  (% 90)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6. </w:t>
            </w:r>
            <w:r w:rsidRPr="00284294">
              <w:rPr>
                <w:sz w:val="22"/>
                <w:szCs w:val="22"/>
                <w:lang w:eastAsia="en-US"/>
              </w:rPr>
              <w:t xml:space="preserve">MUES Envanter Modülünde sayısal olarak verisi tutulan eser sayısı (1.000.000 Adet)   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7. </w:t>
            </w:r>
            <w:r w:rsidRPr="00284294">
              <w:rPr>
                <w:sz w:val="22"/>
                <w:szCs w:val="22"/>
                <w:lang w:eastAsia="en-US"/>
              </w:rPr>
              <w:t>TUES Anıt Envanter Modülünde sayısal olarak verisi tutulan anıt sayısı  (5.000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8. </w:t>
            </w:r>
            <w:r w:rsidRPr="00284294">
              <w:rPr>
                <w:sz w:val="22"/>
                <w:szCs w:val="22"/>
                <w:lang w:eastAsia="en-US"/>
              </w:rPr>
              <w:t>TUES Karar Envanter Modülüne girilen karar sayısı  (15.000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9. </w:t>
            </w:r>
            <w:r w:rsidRPr="00284294">
              <w:rPr>
                <w:sz w:val="22"/>
                <w:szCs w:val="22"/>
                <w:lang w:eastAsia="en-US"/>
              </w:rPr>
              <w:t xml:space="preserve">TUES Sit Envanter Modülünde sayısal olarak verisi tutulan sit sayısı  (500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10. </w:t>
            </w:r>
            <w:r w:rsidRPr="00284294">
              <w:rPr>
                <w:sz w:val="22"/>
                <w:szCs w:val="22"/>
                <w:lang w:eastAsia="en-US"/>
              </w:rPr>
              <w:t>Dijital ortama aktarılan asgari poz sayısı (6.566.096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11. </w:t>
            </w:r>
            <w:proofErr w:type="spellStart"/>
            <w:r w:rsidRPr="00284294">
              <w:rPr>
                <w:sz w:val="22"/>
                <w:szCs w:val="22"/>
                <w:lang w:eastAsia="en-US"/>
              </w:rPr>
              <w:t>Konservasyon</w:t>
            </w:r>
            <w:proofErr w:type="spellEnd"/>
            <w:r w:rsidRPr="00284294">
              <w:rPr>
                <w:sz w:val="22"/>
                <w:szCs w:val="22"/>
                <w:lang w:eastAsia="en-US"/>
              </w:rPr>
              <w:t xml:space="preserve"> ve </w:t>
            </w:r>
            <w:proofErr w:type="gramStart"/>
            <w:r w:rsidRPr="00284294">
              <w:rPr>
                <w:sz w:val="22"/>
                <w:szCs w:val="22"/>
                <w:lang w:eastAsia="en-US"/>
              </w:rPr>
              <w:t>restorasyonu</w:t>
            </w:r>
            <w:proofErr w:type="gramEnd"/>
            <w:r w:rsidRPr="00284294">
              <w:rPr>
                <w:sz w:val="22"/>
                <w:szCs w:val="22"/>
                <w:lang w:eastAsia="en-US"/>
              </w:rPr>
              <w:t xml:space="preserve"> yapılan eserlerin yaprak sayısı (7.500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12. </w:t>
            </w:r>
            <w:proofErr w:type="spellStart"/>
            <w:r w:rsidRPr="00284294">
              <w:rPr>
                <w:sz w:val="22"/>
                <w:szCs w:val="22"/>
                <w:lang w:eastAsia="en-US"/>
              </w:rPr>
              <w:t>Konservasyon</w:t>
            </w:r>
            <w:proofErr w:type="spellEnd"/>
            <w:r w:rsidRPr="00284294">
              <w:rPr>
                <w:sz w:val="22"/>
                <w:szCs w:val="22"/>
                <w:lang w:eastAsia="en-US"/>
              </w:rPr>
              <w:t xml:space="preserve"> ve </w:t>
            </w:r>
            <w:proofErr w:type="gramStart"/>
            <w:r w:rsidRPr="00284294">
              <w:rPr>
                <w:sz w:val="22"/>
                <w:szCs w:val="22"/>
                <w:lang w:eastAsia="en-US"/>
              </w:rPr>
              <w:t>restorasyonu</w:t>
            </w:r>
            <w:proofErr w:type="gramEnd"/>
            <w:r w:rsidRPr="00284294">
              <w:rPr>
                <w:sz w:val="22"/>
                <w:szCs w:val="22"/>
                <w:lang w:eastAsia="en-US"/>
              </w:rPr>
              <w:t xml:space="preserve"> yapılan yazma eser sayısı  (14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13. </w:t>
            </w:r>
            <w:r w:rsidRPr="00284294">
              <w:rPr>
                <w:sz w:val="22"/>
                <w:szCs w:val="22"/>
                <w:lang w:eastAsia="en-US"/>
              </w:rPr>
              <w:t>Halk kültürü alan araştırmaları sonucunda elde edilen bilgi, belge ve materyal sayısı ( 5.000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>14</w:t>
            </w:r>
            <w:r w:rsidRPr="00284294">
              <w:rPr>
                <w:sz w:val="22"/>
                <w:szCs w:val="22"/>
                <w:lang w:eastAsia="en-US"/>
              </w:rPr>
              <w:t>.Düzenlenen yaygın kültürel eğitim kurs sayısı (75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94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Koruma ve Yenileme Faaliyeti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 xml:space="preserve">Araştırma Faaliyeti         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Eğitim Faaliyeti</w:t>
            </w:r>
          </w:p>
        </w:tc>
      </w:tr>
      <w:tr w:rsidR="00284294" w:rsidRPr="00284294" w:rsidTr="00E0273C">
        <w:trPr>
          <w:trHeight w:val="322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7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8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9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10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88"/>
        </w:trPr>
        <w:tc>
          <w:tcPr>
            <w:tcW w:w="1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</w:pPr>
          </w:p>
        </w:tc>
      </w:tr>
      <w:tr w:rsidR="00284294" w:rsidRPr="00284294" w:rsidTr="00E0273C">
        <w:trPr>
          <w:trHeight w:val="28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</w:pPr>
          </w:p>
        </w:tc>
      </w:tr>
      <w:tr w:rsidR="00284294" w:rsidRPr="00284294" w:rsidTr="00E0273C">
        <w:trPr>
          <w:trHeight w:val="12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3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</w:pPr>
          </w:p>
        </w:tc>
      </w:tr>
    </w:tbl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4519"/>
        <w:gridCol w:w="3260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1 </w:t>
            </w:r>
            <w:r w:rsidRPr="00284294">
              <w:rPr>
                <w:sz w:val="22"/>
                <w:szCs w:val="22"/>
              </w:rPr>
              <w:t>Kültür mirasımızın sürdürülebilir korunmasını sağlayarak evrensel kültüre katkıda bulunmak</w:t>
            </w:r>
          </w:p>
        </w:tc>
      </w:tr>
      <w:tr w:rsidR="00284294" w:rsidRPr="00284294" w:rsidTr="00E0273C">
        <w:trPr>
          <w:trHeight w:val="379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1.2 </w:t>
            </w:r>
            <w:r w:rsidRPr="00284294">
              <w:rPr>
                <w:sz w:val="22"/>
                <w:szCs w:val="22"/>
              </w:rPr>
              <w:t>Müzelerin çağdaş müzecilik anlayışı ile teşhir, tanzim, donanım ve koleksiyonlar açısından yaygınlaştırılması ve güçlendirilmesi</w:t>
            </w:r>
          </w:p>
        </w:tc>
      </w:tr>
      <w:tr w:rsidR="00284294" w:rsidRPr="00284294" w:rsidTr="00E0273C">
        <w:trPr>
          <w:trHeight w:val="53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2 </w:t>
            </w:r>
            <w:r w:rsidRPr="00284294">
              <w:rPr>
                <w:sz w:val="22"/>
                <w:szCs w:val="22"/>
              </w:rPr>
              <w:t>Müzelerin çağdaş müzecilik anlayışı ile teşhir, tanzim, donanım ve koleksiyonlar açısından güçlendirilmesi</w:t>
            </w:r>
          </w:p>
        </w:tc>
      </w:tr>
      <w:tr w:rsidR="00284294" w:rsidRPr="00284294" w:rsidTr="00E0273C">
        <w:trPr>
          <w:trHeight w:val="84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bCs/>
                <w:sz w:val="22"/>
                <w:szCs w:val="22"/>
                <w:lang w:eastAsia="en-US"/>
              </w:rPr>
              <w:t xml:space="preserve">Denetlenen özel müze ve </w:t>
            </w:r>
            <w:proofErr w:type="spellStart"/>
            <w:r w:rsidRPr="00284294">
              <w:rPr>
                <w:bCs/>
                <w:sz w:val="22"/>
                <w:szCs w:val="22"/>
                <w:lang w:eastAsia="en-US"/>
              </w:rPr>
              <w:t>koleksiyoner</w:t>
            </w:r>
            <w:proofErr w:type="spellEnd"/>
            <w:r w:rsidRPr="00284294">
              <w:rPr>
                <w:bCs/>
                <w:sz w:val="22"/>
                <w:szCs w:val="22"/>
                <w:lang w:eastAsia="en-US"/>
              </w:rPr>
              <w:t xml:space="preserve"> sayısı</w:t>
            </w: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Pr="00284294">
              <w:rPr>
                <w:bCs/>
                <w:sz w:val="22"/>
                <w:szCs w:val="22"/>
                <w:lang w:eastAsia="en-US"/>
              </w:rPr>
              <w:t>1.900 adet)</w:t>
            </w: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bCs/>
                <w:sz w:val="22"/>
                <w:szCs w:val="22"/>
                <w:lang w:eastAsia="en-US"/>
              </w:rPr>
              <w:t>Yılı içerisinde müzelere kazandırılarak kayıt altına alınan kültür ve tabiat varlıklarının sayısı</w:t>
            </w: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Pr="00284294">
              <w:rPr>
                <w:bCs/>
                <w:sz w:val="22"/>
                <w:szCs w:val="22"/>
                <w:lang w:eastAsia="en-US"/>
              </w:rPr>
              <w:t>7.500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bCs/>
                <w:sz w:val="22"/>
                <w:szCs w:val="22"/>
                <w:lang w:eastAsia="en-US"/>
              </w:rPr>
              <w:t>Resim ve Heykel Müzelerine kazandırılan eser</w:t>
            </w: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 s</w:t>
            </w:r>
            <w:r w:rsidRPr="00284294">
              <w:rPr>
                <w:bCs/>
                <w:sz w:val="22"/>
                <w:szCs w:val="22"/>
                <w:lang w:eastAsia="en-US"/>
              </w:rPr>
              <w:t xml:space="preserve">ayısı </w:t>
            </w:r>
            <w:r w:rsidRPr="00284294">
              <w:rPr>
                <w:b/>
                <w:bCs/>
                <w:sz w:val="22"/>
                <w:szCs w:val="22"/>
                <w:lang w:eastAsia="en-US"/>
              </w:rPr>
              <w:t>(</w:t>
            </w:r>
            <w:r w:rsidRPr="00284294">
              <w:rPr>
                <w:bCs/>
                <w:sz w:val="22"/>
                <w:szCs w:val="22"/>
                <w:lang w:eastAsia="en-US"/>
              </w:rPr>
              <w:t>20</w:t>
            </w:r>
            <w:r w:rsidRPr="00284294">
              <w:rPr>
                <w:sz w:val="22"/>
                <w:szCs w:val="22"/>
              </w:rPr>
              <w:t xml:space="preserve"> adet)</w:t>
            </w:r>
          </w:p>
        </w:tc>
      </w:tr>
      <w:tr w:rsidR="00284294" w:rsidRPr="00284294" w:rsidTr="00E0273C">
        <w:trPr>
          <w:trHeight w:val="36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Müzecilik Faaliyeti</w:t>
            </w:r>
          </w:p>
        </w:tc>
      </w:tr>
      <w:tr w:rsidR="00284294" w:rsidRPr="00284294" w:rsidTr="00E0273C">
        <w:trPr>
          <w:trHeight w:val="390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538"/>
        </w:trPr>
        <w:tc>
          <w:tcPr>
            <w:tcW w:w="1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  <w:jc w:val="both"/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>Stratejik Amaç 2</w:t>
            </w:r>
            <w:r w:rsidRPr="00284294">
              <w:rPr>
                <w:sz w:val="22"/>
                <w:szCs w:val="22"/>
              </w:rPr>
              <w:t xml:space="preserve"> Ülkemizin kültürel ve entelektüel birikimini derlemek, koruma altına almak, bilgiye hızlı ve doğru erişimi sağlamak</w:t>
            </w:r>
          </w:p>
        </w:tc>
      </w:tr>
      <w:tr w:rsidR="00284294" w:rsidRPr="00284294" w:rsidTr="00E0273C">
        <w:trPr>
          <w:trHeight w:val="25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 2.1 </w:t>
            </w:r>
            <w:r w:rsidRPr="00284294">
              <w:rPr>
                <w:sz w:val="22"/>
                <w:szCs w:val="22"/>
              </w:rPr>
              <w:t>Bilginin ve sanatın toplumsal gelişime katkı verme potansiyelinin kullanılması</w:t>
            </w:r>
          </w:p>
        </w:tc>
      </w:tr>
      <w:tr w:rsidR="00284294" w:rsidRPr="00284294" w:rsidTr="00E0273C">
        <w:trPr>
          <w:trHeight w:val="54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3 </w:t>
            </w:r>
            <w:r w:rsidRPr="00284294">
              <w:rPr>
                <w:sz w:val="22"/>
                <w:szCs w:val="22"/>
              </w:rPr>
              <w:t>Planlı ve çok yönlü kütüphane hizmetleriyle basılı ve elektronik ortamda üretilen kültürel kayıt ortamlarının sağlanması, organize edilmesi ve korunmasıyla ulusal ve uluslararası bilgiye erişimin gerçekleştirilmesi.</w:t>
            </w:r>
          </w:p>
        </w:tc>
      </w:tr>
      <w:tr w:rsidR="00284294" w:rsidRPr="00284294" w:rsidTr="00E0273C">
        <w:trPr>
          <w:trHeight w:val="2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sz w:val="22"/>
                <w:szCs w:val="22"/>
                <w:lang w:eastAsia="en-US"/>
              </w:rPr>
              <w:t>Ciltlemesi ve Cilt koruması yapılan kitap sayısı  (8.800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 xml:space="preserve">Kataloglama ve sınıflaması yapılan materyal sayısı (63.813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sz w:val="22"/>
                <w:szCs w:val="22"/>
                <w:lang w:eastAsia="en-US"/>
              </w:rPr>
              <w:t>Kütüphaneye sağlanan (derleme, bağış, satın alma, değişim ve devir) materyal sayısı (80.000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>4.</w:t>
            </w:r>
            <w:r w:rsidRPr="00284294">
              <w:rPr>
                <w:sz w:val="22"/>
                <w:szCs w:val="22"/>
                <w:lang w:eastAsia="en-US"/>
              </w:rPr>
              <w:t xml:space="preserve"> Kullanıcı tarafından talep edilen materyal sayısı (139.000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>5.</w:t>
            </w:r>
            <w:r w:rsidRPr="00284294">
              <w:rPr>
                <w:sz w:val="22"/>
                <w:szCs w:val="22"/>
                <w:lang w:eastAsia="en-US"/>
              </w:rPr>
              <w:t xml:space="preserve"> Süreli Yayınlar Bilgi Sisteminden indirilen sayfa sayısı  ( 31.500 adet)</w:t>
            </w:r>
          </w:p>
        </w:tc>
      </w:tr>
      <w:tr w:rsidR="00284294" w:rsidRPr="00284294" w:rsidTr="00E0273C">
        <w:trPr>
          <w:trHeight w:val="51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Kütüphanecilik Faaliyeti</w:t>
            </w:r>
          </w:p>
        </w:tc>
      </w:tr>
      <w:tr w:rsidR="00284294" w:rsidRPr="00284294" w:rsidTr="00E0273C">
        <w:trPr>
          <w:trHeight w:val="266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20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5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8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384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24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  <w:jc w:val="both"/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  <w:r w:rsidRPr="00284294">
              <w:t xml:space="preserve"> </w:t>
            </w:r>
          </w:p>
        </w:tc>
      </w:tr>
    </w:tbl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:rsidR="00284294" w:rsidRPr="00284294" w:rsidRDefault="00284294" w:rsidP="00284294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>Stratejik Amaç 2</w:t>
            </w:r>
            <w:r w:rsidRPr="00284294">
              <w:rPr>
                <w:sz w:val="22"/>
                <w:szCs w:val="22"/>
              </w:rPr>
              <w:t xml:space="preserve"> Ülkemizin kültürel ve entelektüel birikimini derlemek, koruma altına almak, bilgiye hızlı ve doğru erişimi sağlamak</w:t>
            </w:r>
          </w:p>
        </w:tc>
      </w:tr>
      <w:tr w:rsidR="00284294" w:rsidRPr="00284294" w:rsidTr="00E0273C">
        <w:trPr>
          <w:trHeight w:val="39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2.2 </w:t>
            </w:r>
            <w:r w:rsidRPr="00284294">
              <w:rPr>
                <w:sz w:val="22"/>
                <w:szCs w:val="22"/>
              </w:rPr>
              <w:t>Bilginin ve sanatın toplumsal gelişime katkı verme potansiyelinin kullanılması.</w:t>
            </w:r>
          </w:p>
        </w:tc>
      </w:tr>
      <w:tr w:rsidR="00284294" w:rsidRPr="00284294" w:rsidTr="00E0273C">
        <w:trPr>
          <w:trHeight w:val="54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4 </w:t>
            </w:r>
            <w:r w:rsidRPr="00284294">
              <w:rPr>
                <w:sz w:val="22"/>
                <w:szCs w:val="22"/>
              </w:rPr>
              <w:t>Ülkemizde üretilen yazılı/basılı fikir, bilgi ve kültürel birikim derlenerek kütüphanelerde koruma altına alınacak, toplumda kütüphane kullanım bilinci artırılarak, bilgiye hızlı ve doğru erişim olanağı sağlanacaktır.</w:t>
            </w:r>
          </w:p>
        </w:tc>
      </w:tr>
      <w:tr w:rsidR="00284294" w:rsidRPr="00284294" w:rsidTr="00E0273C">
        <w:trPr>
          <w:trHeight w:val="2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284294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84294">
              <w:rPr>
                <w:sz w:val="22"/>
                <w:szCs w:val="22"/>
                <w:lang w:eastAsia="en-US"/>
              </w:rPr>
              <w:t>Kütüpane</w:t>
            </w:r>
            <w:proofErr w:type="spellEnd"/>
            <w:r w:rsidRPr="00284294">
              <w:rPr>
                <w:sz w:val="22"/>
                <w:szCs w:val="22"/>
                <w:lang w:eastAsia="en-US"/>
              </w:rPr>
              <w:t xml:space="preserve"> hizmetlerinden yararlanan sayısı 30.000.000 (adet)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>Gezici kütüphane hizmetinden yararlanan sayısı 330.000 (adet)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sz w:val="22"/>
                <w:szCs w:val="22"/>
                <w:lang w:eastAsia="en-US"/>
              </w:rPr>
              <w:t xml:space="preserve">Derlenen eser sayısı  (73.000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284294">
              <w:rPr>
                <w:sz w:val="22"/>
                <w:szCs w:val="22"/>
                <w:lang w:eastAsia="en-US"/>
              </w:rPr>
              <w:t>Dijitalleştirilen materyal oranı    ( 20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284294">
              <w:rPr>
                <w:sz w:val="22"/>
                <w:szCs w:val="22"/>
                <w:lang w:eastAsia="en-US"/>
              </w:rPr>
              <w:t>Yatırım Programına alınan yeni kütüphane binası sayısı  (6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6. </w:t>
            </w:r>
            <w:r w:rsidRPr="00284294">
              <w:rPr>
                <w:sz w:val="22"/>
                <w:szCs w:val="22"/>
                <w:lang w:eastAsia="en-US"/>
              </w:rPr>
              <w:t xml:space="preserve">Yeniden yapılandırma çalışmasına başlanan kütüphane sayısı  ( 50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7. </w:t>
            </w:r>
            <w:r w:rsidRPr="00284294">
              <w:rPr>
                <w:sz w:val="22"/>
                <w:szCs w:val="22"/>
                <w:lang w:eastAsia="en-US"/>
              </w:rPr>
              <w:t xml:space="preserve">Onarım ve </w:t>
            </w:r>
            <w:proofErr w:type="gramStart"/>
            <w:r w:rsidRPr="00284294">
              <w:rPr>
                <w:sz w:val="22"/>
                <w:szCs w:val="22"/>
                <w:lang w:eastAsia="en-US"/>
              </w:rPr>
              <w:t>restorasyon</w:t>
            </w:r>
            <w:proofErr w:type="gramEnd"/>
            <w:r w:rsidRPr="00284294">
              <w:rPr>
                <w:sz w:val="22"/>
                <w:szCs w:val="22"/>
                <w:lang w:eastAsia="en-US"/>
              </w:rPr>
              <w:t xml:space="preserve"> talebinde bulunan kütüphanelerden ihtiyacı karşılananların oranı (%50)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8. </w:t>
            </w:r>
            <w:r w:rsidRPr="00284294">
              <w:rPr>
                <w:sz w:val="22"/>
                <w:szCs w:val="22"/>
                <w:lang w:eastAsia="en-US"/>
              </w:rPr>
              <w:t>Makine-teçhizat ve tefriş talebinde bulunan kütüphanelerden ihtiyacı karşılananların oranı (%60 )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9. </w:t>
            </w:r>
            <w:r w:rsidRPr="00284294">
              <w:rPr>
                <w:sz w:val="22"/>
                <w:szCs w:val="22"/>
                <w:lang w:eastAsia="en-US"/>
              </w:rPr>
              <w:t xml:space="preserve">Kütüphanelere sağlanan materyal sayısındaki artış oranı (kitap, kitap dışı, materyal, süreli yayın vb.) (%  20)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10. </w:t>
            </w:r>
            <w:r w:rsidRPr="00284294">
              <w:rPr>
                <w:sz w:val="22"/>
                <w:szCs w:val="22"/>
                <w:lang w:eastAsia="en-US"/>
              </w:rPr>
              <w:t>Sağlanan gezici kütüphane aracı sayısı (  10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11. </w:t>
            </w:r>
            <w:r w:rsidRPr="00284294">
              <w:rPr>
                <w:sz w:val="22"/>
                <w:szCs w:val="22"/>
              </w:rPr>
              <w:t>Kütüphaneler tarafından/işbirliği ile düzenlenen etkinlik sayısı (7.800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12. </w:t>
            </w:r>
            <w:r w:rsidRPr="00284294">
              <w:rPr>
                <w:sz w:val="22"/>
                <w:szCs w:val="22"/>
              </w:rPr>
              <w:t>Düzenlenen/işbirliği sağlanan etkinliklerdeki katılımcı sayısı (1.100.000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3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Kütüphane Hizmetleri</w:t>
            </w:r>
          </w:p>
        </w:tc>
      </w:tr>
      <w:tr w:rsidR="00284294" w:rsidRPr="00284294" w:rsidTr="00E0273C">
        <w:trPr>
          <w:trHeight w:val="357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39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5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7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8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7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PG8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9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10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15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318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1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101"/>
        <w:gridCol w:w="4678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39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right="188"/>
              <w:jc w:val="both"/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284294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fr-FR" w:eastAsia="en-US"/>
              </w:rPr>
              <w:t>Stratejik</w:t>
            </w:r>
            <w:proofErr w:type="spellEnd"/>
            <w:r w:rsidRPr="00284294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fr-FR" w:eastAsia="en-US"/>
              </w:rPr>
              <w:t>Amaç</w:t>
            </w:r>
            <w:proofErr w:type="spellEnd"/>
            <w:r w:rsidRPr="00284294">
              <w:rPr>
                <w:rFonts w:eastAsia="Calibri"/>
                <w:b/>
                <w:bCs/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3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Ülkemizi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önemli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bir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kültür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ve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sanat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merkezi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haline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getirmek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ve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tanıtmak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.</w:t>
            </w:r>
          </w:p>
        </w:tc>
      </w:tr>
      <w:tr w:rsidR="00284294" w:rsidRPr="00284294" w:rsidTr="00E0273C">
        <w:trPr>
          <w:trHeight w:val="412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3.1 </w:t>
            </w:r>
            <w:r w:rsidRPr="00284294">
              <w:rPr>
                <w:sz w:val="22"/>
                <w:szCs w:val="22"/>
              </w:rPr>
              <w:t>Kültür ve sanat değerlerimizin etkili bir şekilde tanıtılması, desteklenmesi ve yaygınlaştırılması.</w:t>
            </w:r>
          </w:p>
        </w:tc>
      </w:tr>
      <w:tr w:rsidR="00284294" w:rsidRPr="00284294" w:rsidTr="00E0273C">
        <w:trPr>
          <w:trHeight w:val="280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5 </w:t>
            </w:r>
            <w:r w:rsidRPr="00284294">
              <w:rPr>
                <w:sz w:val="22"/>
                <w:szCs w:val="22"/>
              </w:rPr>
              <w:t>Kültür ve sanat değerlerimizin etkili bir şekilde tanıtılması, desteklenmesi ve yaygınlaştırılması.</w:t>
            </w:r>
          </w:p>
        </w:tc>
      </w:tr>
      <w:tr w:rsidR="00284294" w:rsidRPr="00284294" w:rsidTr="00E0273C">
        <w:trPr>
          <w:trHeight w:val="53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sz w:val="22"/>
                <w:szCs w:val="22"/>
                <w:lang w:eastAsia="en-US"/>
              </w:rPr>
              <w:t>Milli Kütüphane salonlarında Başkanlık tarafından gerçekleştirilen ulusal ve uluslararası etkinlik sayısı   (8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>Milli Kütüphane tarafından gerçekleştirilen uluslararası mübadele ve bağış yapılan materyal sayısı (8.000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sz w:val="22"/>
                <w:szCs w:val="22"/>
                <w:lang w:eastAsia="en-US"/>
              </w:rPr>
              <w:t>Yurtiçinde düzenlenen/ katılım sağlanan kültürel ve sanatsal etkinlik sayısı  (8.000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284294">
              <w:rPr>
                <w:sz w:val="22"/>
                <w:szCs w:val="22"/>
                <w:lang w:eastAsia="en-US"/>
              </w:rPr>
              <w:t>Yurtdışında düzenlenen kültürel ve sanatsal etkinliklere katılım sayısı  (300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284294">
              <w:rPr>
                <w:sz w:val="22"/>
                <w:szCs w:val="22"/>
                <w:lang w:eastAsia="en-US"/>
              </w:rPr>
              <w:t>Sanat Birimlerinin ziyaretçi/seyirci sayısı ( 1.180.000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6. </w:t>
            </w:r>
            <w:r w:rsidRPr="00284294">
              <w:rPr>
                <w:sz w:val="22"/>
                <w:szCs w:val="22"/>
                <w:lang w:eastAsia="en-US"/>
              </w:rPr>
              <w:t>Bastırılan ve dağıtılan görsel/işitsel/yazılı materyal sayısı</w:t>
            </w:r>
            <w:r w:rsidRPr="00284294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284294">
              <w:rPr>
                <w:sz w:val="22"/>
                <w:szCs w:val="22"/>
                <w:lang w:eastAsia="en-US"/>
              </w:rPr>
              <w:t>(450.000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7. </w:t>
            </w:r>
            <w:r w:rsidRPr="00284294">
              <w:rPr>
                <w:sz w:val="22"/>
                <w:szCs w:val="22"/>
                <w:lang w:eastAsia="en-US"/>
              </w:rPr>
              <w:t>Kültür sanat etkinliği desteklenen kurum/kuruluş sayısı (10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8. </w:t>
            </w:r>
            <w:r w:rsidRPr="00284294">
              <w:rPr>
                <w:sz w:val="22"/>
                <w:szCs w:val="22"/>
                <w:lang w:eastAsia="en-US"/>
              </w:rPr>
              <w:t>Desteklenen özel tiyatro proje sayısı   (245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9. </w:t>
            </w:r>
            <w:r w:rsidRPr="00284294">
              <w:rPr>
                <w:sz w:val="22"/>
                <w:szCs w:val="22"/>
                <w:lang w:eastAsia="en-US"/>
              </w:rPr>
              <w:t>Yarışmalara başvuru yapan sanatçı sayısı   (1.6000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10. </w:t>
            </w:r>
            <w:r w:rsidRPr="00284294">
              <w:rPr>
                <w:sz w:val="22"/>
                <w:szCs w:val="22"/>
              </w:rPr>
              <w:t>Desteklenen sanatçı sayısı (250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11. </w:t>
            </w:r>
            <w:r w:rsidRPr="00284294">
              <w:rPr>
                <w:sz w:val="22"/>
                <w:szCs w:val="22"/>
              </w:rPr>
              <w:t>Hizmete açılan Kültür Merkezi sayısı ( 2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12. </w:t>
            </w:r>
            <w:r w:rsidRPr="00284294">
              <w:rPr>
                <w:sz w:val="22"/>
                <w:szCs w:val="22"/>
              </w:rPr>
              <w:t xml:space="preserve">Kamu eliyle yapılan kültür yatırımlarına destek sayısı ( Adet 30)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13. </w:t>
            </w:r>
            <w:r w:rsidRPr="00284294">
              <w:rPr>
                <w:sz w:val="22"/>
                <w:szCs w:val="22"/>
              </w:rPr>
              <w:t xml:space="preserve">Yerel Yönetimlere /Üniversitelere tahsis edilen faal veya yapımı devam eden kültür merkezi sayısı  (1 Adet) 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7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Destekleme Faaliyeti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Kültürel ve Sanatsal Faaliyetler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Yayım Faaliyeti</w:t>
            </w:r>
          </w:p>
        </w:tc>
      </w:tr>
      <w:tr w:rsidR="00284294" w:rsidRPr="00284294" w:rsidTr="00E0273C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7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8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9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10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538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44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443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3</w:t>
            </w:r>
          </w:p>
        </w:tc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810"/>
        <w:gridCol w:w="3969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Yılı Performans Programı</w:t>
            </w:r>
          </w:p>
        </w:tc>
      </w:tr>
      <w:tr w:rsidR="00284294" w:rsidRPr="00284294" w:rsidTr="00E0273C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3 </w:t>
            </w:r>
            <w:r w:rsidRPr="00284294">
              <w:rPr>
                <w:sz w:val="22"/>
                <w:szCs w:val="22"/>
              </w:rPr>
              <w:t>Ülkemizi önemli bir kültür ve sanat merkezi haline getirmek ve tanıtmak.</w:t>
            </w:r>
          </w:p>
        </w:tc>
      </w:tr>
      <w:tr w:rsidR="00284294" w:rsidRPr="00284294" w:rsidTr="00E0273C">
        <w:trPr>
          <w:trHeight w:val="39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3.2 </w:t>
            </w:r>
            <w:r w:rsidRPr="00284294">
              <w:rPr>
                <w:sz w:val="22"/>
                <w:szCs w:val="22"/>
              </w:rPr>
              <w:t>Türk edebiyatının ulusal ve uluslararası alanda tanınırlığının sağlanarak geliştirilmesi.</w:t>
            </w:r>
          </w:p>
        </w:tc>
      </w:tr>
      <w:tr w:rsidR="00284294" w:rsidRPr="00284294" w:rsidTr="00E0273C">
        <w:trPr>
          <w:trHeight w:val="551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6 </w:t>
            </w:r>
            <w:r w:rsidRPr="00284294">
              <w:rPr>
                <w:sz w:val="22"/>
                <w:szCs w:val="22"/>
              </w:rPr>
              <w:t>Türk kültür, sanat ve edebiyatına ait sanatsal ve tarihsel nitelikte eserler yayınlanacak, Türk edebiyatı ve yayıncılığının gelişimine katkıda bulunularak, ulusal/uluslararası alanda desteklenmesi ve tanıtılması sağlanacaktır.</w:t>
            </w:r>
          </w:p>
        </w:tc>
      </w:tr>
      <w:tr w:rsidR="00284294" w:rsidRPr="00284294" w:rsidTr="00E0273C">
        <w:trPr>
          <w:trHeight w:val="284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>1.</w:t>
            </w:r>
            <w:r w:rsidRPr="00284294">
              <w:rPr>
                <w:sz w:val="22"/>
                <w:szCs w:val="22"/>
                <w:lang w:eastAsia="en-US"/>
              </w:rPr>
              <w:t xml:space="preserve"> Yayımı yapılan eser sayısı (30.000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 xml:space="preserve">Yayımı yapılan eser çeşidi artış sayısı (15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3. </w:t>
            </w:r>
            <w:r w:rsidRPr="00284294">
              <w:rPr>
                <w:sz w:val="22"/>
                <w:szCs w:val="22"/>
                <w:lang w:eastAsia="en-US"/>
              </w:rPr>
              <w:t>Elektronik yayın çeşidindeki artış sayısı  (15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284294">
              <w:rPr>
                <w:sz w:val="22"/>
                <w:szCs w:val="22"/>
                <w:lang w:eastAsia="en-US"/>
              </w:rPr>
              <w:t xml:space="preserve">Kitap fuarlarında sergilenen eser sayısı (21.330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5. </w:t>
            </w:r>
            <w:r w:rsidRPr="00284294">
              <w:rPr>
                <w:sz w:val="22"/>
                <w:szCs w:val="22"/>
                <w:lang w:eastAsia="en-US"/>
              </w:rPr>
              <w:t>Çevirmenler, yayıncılar ve yayıncı meslek örgütleriyle düzenlenen etkinlik sayısı ( 56 Adet 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6. </w:t>
            </w:r>
            <w:r w:rsidRPr="00284294">
              <w:rPr>
                <w:sz w:val="22"/>
                <w:szCs w:val="22"/>
                <w:lang w:eastAsia="en-US"/>
              </w:rPr>
              <w:t xml:space="preserve">Etkinlik katılımcı sayısı (1.940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7. </w:t>
            </w:r>
            <w:r w:rsidRPr="00284294">
              <w:rPr>
                <w:sz w:val="22"/>
                <w:szCs w:val="22"/>
                <w:lang w:eastAsia="en-US"/>
              </w:rPr>
              <w:t xml:space="preserve">TEDA kapsamında başvuruda bulunan eserlerden desteklenenlerin oranı (% 60)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8. </w:t>
            </w:r>
            <w:r w:rsidRPr="00284294">
              <w:rPr>
                <w:sz w:val="22"/>
                <w:szCs w:val="22"/>
                <w:lang w:eastAsia="en-US"/>
              </w:rPr>
              <w:t>Edebiyat Eserlerinin Desteklenmesi Projesi” kapsamında desteklenen eser sayısı (70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9. </w:t>
            </w:r>
            <w:r w:rsidRPr="00284294">
              <w:rPr>
                <w:sz w:val="22"/>
                <w:szCs w:val="22"/>
                <w:lang w:eastAsia="en-US"/>
              </w:rPr>
              <w:t>Uluslararası standart numara kullanan yeni yayımcı/yayıncı sayısı (3.000 Adet 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10. </w:t>
            </w:r>
            <w:r w:rsidRPr="00284294">
              <w:rPr>
                <w:sz w:val="22"/>
                <w:szCs w:val="22"/>
                <w:lang w:eastAsia="en-US"/>
              </w:rPr>
              <w:t>Uluslararası standart numara verilen yeni eser sayısı (Adet 67.000)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11. </w:t>
            </w:r>
            <w:r w:rsidRPr="00284294">
              <w:rPr>
                <w:sz w:val="22"/>
                <w:szCs w:val="22"/>
                <w:lang w:eastAsia="en-US"/>
              </w:rPr>
              <w:t>Yurtdışındaki araştırma merkezi, üniversite ve kütüphanelere gönderilen eser sayısı ( 21.350</w:t>
            </w:r>
            <w:r w:rsidRPr="00284294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284294">
              <w:rPr>
                <w:sz w:val="22"/>
                <w:szCs w:val="22"/>
                <w:lang w:eastAsia="en-US"/>
              </w:rPr>
              <w:t>Adet)</w:t>
            </w:r>
          </w:p>
        </w:tc>
      </w:tr>
      <w:tr w:rsidR="00284294" w:rsidRPr="00284294" w:rsidTr="00E0273C">
        <w:trPr>
          <w:trHeight w:val="123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>1.</w:t>
            </w:r>
            <w:r w:rsidRPr="00284294">
              <w:rPr>
                <w:sz w:val="22"/>
                <w:szCs w:val="22"/>
              </w:rPr>
              <w:t>Yayım Faaliyeti</w:t>
            </w:r>
          </w:p>
          <w:p w:rsidR="00284294" w:rsidRPr="00284294" w:rsidRDefault="00284294" w:rsidP="00284294">
            <w:pPr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Destekleme Faaliyeti</w:t>
            </w:r>
          </w:p>
          <w:p w:rsidR="00284294" w:rsidRPr="00284294" w:rsidRDefault="00284294" w:rsidP="00284294">
            <w:pPr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Kültür ve Sanat Faaliyeti</w:t>
            </w:r>
          </w:p>
          <w:p w:rsidR="00284294" w:rsidRPr="00284294" w:rsidRDefault="00284294" w:rsidP="00284294">
            <w:pPr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>Tanıtma Faaliyeti</w:t>
            </w:r>
          </w:p>
        </w:tc>
      </w:tr>
      <w:tr w:rsidR="00284294" w:rsidRPr="00284294" w:rsidTr="00E0273C">
        <w:trPr>
          <w:trHeight w:val="260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6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7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8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9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10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60"/>
        </w:trPr>
        <w:tc>
          <w:tcPr>
            <w:tcW w:w="11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3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4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4</w:t>
            </w:r>
          </w:p>
        </w:tc>
        <w:tc>
          <w:tcPr>
            <w:tcW w:w="10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r w:rsidRPr="00284294"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952"/>
        <w:gridCol w:w="3827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57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4 </w:t>
            </w:r>
            <w:r w:rsidRPr="00284294">
              <w:rPr>
                <w:sz w:val="22"/>
                <w:szCs w:val="22"/>
              </w:rPr>
              <w:t>Uluslararası standartlarda etkili bir telif hakları sisteminin oluşturulmasını sağlamak ve telif haklarına dayalı endüstrilerin yarattığı ekonomik değerin artırılmasına katkıda bulunmak.</w:t>
            </w:r>
          </w:p>
        </w:tc>
      </w:tr>
      <w:tr w:rsidR="00284294" w:rsidRPr="00284294" w:rsidTr="00E0273C">
        <w:trPr>
          <w:trHeight w:val="39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rFonts w:eastAsia="Calibri"/>
                <w:b/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4.1 </w:t>
            </w:r>
            <w:r w:rsidRPr="00284294">
              <w:rPr>
                <w:sz w:val="22"/>
                <w:szCs w:val="22"/>
              </w:rPr>
              <w:t>Ülkemizde yaratıcı/telif hakkı korumasına dayalı endüstrilerin geliştirilmesinin ve desteklenmesinin sağlanması.</w:t>
            </w:r>
          </w:p>
        </w:tc>
      </w:tr>
      <w:tr w:rsidR="00284294" w:rsidRPr="00284294" w:rsidTr="00E0273C">
        <w:trPr>
          <w:trHeight w:val="39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7 </w:t>
            </w:r>
            <w:r w:rsidRPr="00284294">
              <w:rPr>
                <w:sz w:val="22"/>
                <w:szCs w:val="22"/>
              </w:rPr>
              <w:t>Telif haklarına dayalı endüstrilerin yarattığı ekonomik değerin artırılmasına katkıda bulunmak</w:t>
            </w:r>
          </w:p>
        </w:tc>
      </w:tr>
      <w:tr w:rsidR="00284294" w:rsidRPr="00284294" w:rsidTr="00E0273C">
        <w:trPr>
          <w:trHeight w:val="68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sz w:val="22"/>
                <w:szCs w:val="22"/>
                <w:lang w:eastAsia="en-US"/>
              </w:rPr>
              <w:t>Telif haklarına dayalı endüstrileri oluşturan sektörlere yönelik işbirliği ve istişare toplantıları ile bu alana ilişkin raporlama ve analiz sayısı ( 7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284294">
              <w:rPr>
                <w:sz w:val="22"/>
                <w:szCs w:val="22"/>
                <w:lang w:eastAsia="en-US"/>
              </w:rPr>
              <w:t>Kültürel ve sanatsal etkinlik ve proje sayısı (40 Adet)</w:t>
            </w:r>
          </w:p>
        </w:tc>
      </w:tr>
      <w:tr w:rsidR="00284294" w:rsidRPr="00284294" w:rsidTr="00E0273C">
        <w:trPr>
          <w:trHeight w:val="385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 xml:space="preserve">Destekleme Faaliyeti </w:t>
            </w:r>
          </w:p>
        </w:tc>
      </w:tr>
      <w:tr w:rsidR="00284294" w:rsidRPr="00284294" w:rsidTr="00E0273C">
        <w:trPr>
          <w:trHeight w:val="271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538"/>
        </w:trPr>
        <w:tc>
          <w:tcPr>
            <w:tcW w:w="116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4235"/>
        <w:gridCol w:w="3544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>Stratejik Amaç 4</w:t>
            </w:r>
            <w:r w:rsidRPr="00284294">
              <w:rPr>
                <w:sz w:val="22"/>
                <w:szCs w:val="22"/>
              </w:rPr>
              <w:t xml:space="preserve"> Uluslararası standartlarda etkili bir telif hakları sisteminin oluşturulmasını sağlamak ve telif haklarına dayalı endüstrilerin yarattığı ekonomik değerin artırılmasına katkıda bulunmak</w:t>
            </w:r>
          </w:p>
        </w:tc>
      </w:tr>
      <w:tr w:rsidR="00284294" w:rsidRPr="00284294" w:rsidTr="00E0273C">
        <w:trPr>
          <w:trHeight w:val="33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>Hedef 4.2</w:t>
            </w:r>
            <w:r w:rsidRPr="00284294">
              <w:rPr>
                <w:sz w:val="22"/>
                <w:szCs w:val="22"/>
              </w:rPr>
              <w:t xml:space="preserve"> Telif haklarının etkili bir şekilde korunmasının ve geliştirilmesinin sağlanması.</w:t>
            </w:r>
          </w:p>
        </w:tc>
      </w:tr>
      <w:tr w:rsidR="00284294" w:rsidRPr="00284294" w:rsidTr="00E0273C">
        <w:trPr>
          <w:trHeight w:val="126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8 </w:t>
            </w:r>
            <w:r w:rsidRPr="00284294">
              <w:rPr>
                <w:sz w:val="22"/>
                <w:szCs w:val="22"/>
              </w:rPr>
              <w:t>Uluslararası standartlarda etkin bir telif hakları sisteminin oluşturulmasını sağlamak.</w:t>
            </w:r>
          </w:p>
        </w:tc>
      </w:tr>
      <w:tr w:rsidR="00284294" w:rsidRPr="00284294" w:rsidTr="00E0273C">
        <w:trPr>
          <w:trHeight w:val="16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both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Gerçekleştirilen kayıt- tescil işlem sayısı ( eser ve yapım) (5.023 adet)</w:t>
            </w:r>
          </w:p>
          <w:p w:rsidR="00284294" w:rsidRPr="00284294" w:rsidRDefault="00284294" w:rsidP="00284294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</w:rPr>
              <w:t>2.</w:t>
            </w:r>
            <w:r w:rsidRPr="00284294">
              <w:rPr>
                <w:sz w:val="22"/>
                <w:szCs w:val="22"/>
              </w:rPr>
              <w:t xml:space="preserve"> Satışı yapılan </w:t>
            </w:r>
            <w:proofErr w:type="gramStart"/>
            <w:r w:rsidRPr="00284294">
              <w:rPr>
                <w:sz w:val="22"/>
                <w:szCs w:val="22"/>
              </w:rPr>
              <w:t>bandrol</w:t>
            </w:r>
            <w:proofErr w:type="gramEnd"/>
            <w:r w:rsidRPr="00284294">
              <w:rPr>
                <w:sz w:val="22"/>
                <w:szCs w:val="22"/>
              </w:rPr>
              <w:t xml:space="preserve"> adeti (kitap, sinema ve müzik yapımı, bilgisayar oyunu) (497.127.690 adet)</w:t>
            </w:r>
          </w:p>
          <w:p w:rsidR="00284294" w:rsidRPr="00284294" w:rsidRDefault="00284294" w:rsidP="00284294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Korsanla mücadele amacıyla yapılan operasyon sayısı (1000 adet)</w:t>
            </w:r>
          </w:p>
          <w:p w:rsidR="00284294" w:rsidRPr="00284294" w:rsidRDefault="00284294" w:rsidP="00284294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</w:rPr>
              <w:t>4.</w:t>
            </w:r>
            <w:r w:rsidRPr="00284294">
              <w:rPr>
                <w:sz w:val="22"/>
                <w:szCs w:val="22"/>
              </w:rPr>
              <w:t xml:space="preserve"> Düzenlenen yapımcı belgesi sayısı (sinema ve müzik yapımı) (1.043 adet)</w:t>
            </w:r>
          </w:p>
          <w:p w:rsidR="00284294" w:rsidRPr="00284294" w:rsidRDefault="00284294" w:rsidP="00284294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</w:rPr>
              <w:t>5.</w:t>
            </w:r>
            <w:r w:rsidRPr="00284294">
              <w:rPr>
                <w:sz w:val="22"/>
                <w:szCs w:val="22"/>
              </w:rPr>
              <w:t xml:space="preserve"> Düzenlenen sertifika belgesi sayısı (4.795 adet)</w:t>
            </w:r>
          </w:p>
          <w:p w:rsidR="00284294" w:rsidRPr="00284294" w:rsidRDefault="00284294" w:rsidP="00284294">
            <w:pPr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284294">
              <w:rPr>
                <w:b/>
                <w:sz w:val="22"/>
                <w:szCs w:val="22"/>
              </w:rPr>
              <w:t>6.</w:t>
            </w:r>
            <w:r w:rsidRPr="00284294">
              <w:rPr>
                <w:sz w:val="22"/>
                <w:szCs w:val="22"/>
              </w:rPr>
              <w:t xml:space="preserve"> Bilinçlendirme amaçlı etkinlik sayısı (10 adet</w:t>
            </w:r>
          </w:p>
        </w:tc>
      </w:tr>
      <w:tr w:rsidR="00284294" w:rsidRPr="00284294" w:rsidTr="00E0273C">
        <w:trPr>
          <w:trHeight w:val="41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Telif Haklarının Etkin Olarak Korunması ve Geliştirilmesi Faaliyeti</w:t>
            </w:r>
          </w:p>
        </w:tc>
      </w:tr>
      <w:tr w:rsidR="00284294" w:rsidRPr="00284294" w:rsidTr="00E0273C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538"/>
        </w:trPr>
        <w:tc>
          <w:tcPr>
            <w:tcW w:w="119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10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  <w:jc w:val="both"/>
            </w:pPr>
            <w:r w:rsidRPr="00284294">
              <w:t xml:space="preserve"> 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3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5 </w:t>
            </w:r>
            <w:r w:rsidRPr="00284294">
              <w:rPr>
                <w:sz w:val="22"/>
                <w:szCs w:val="22"/>
              </w:rPr>
              <w:t xml:space="preserve">Türk sinemasını bir marka haline getirerek önemli bir kültürel ihraç ürününe dönüştürmek ve ulusal sinema </w:t>
            </w:r>
            <w:proofErr w:type="gramStart"/>
            <w:r w:rsidRPr="00284294">
              <w:rPr>
                <w:sz w:val="22"/>
                <w:szCs w:val="22"/>
              </w:rPr>
              <w:t>envanterini</w:t>
            </w:r>
            <w:proofErr w:type="gramEnd"/>
            <w:r w:rsidRPr="00284294">
              <w:rPr>
                <w:sz w:val="22"/>
                <w:szCs w:val="22"/>
              </w:rPr>
              <w:t xml:space="preserve"> oluşturmak.</w:t>
            </w:r>
          </w:p>
        </w:tc>
      </w:tr>
      <w:tr w:rsidR="00284294" w:rsidRPr="00284294" w:rsidTr="00E0273C">
        <w:trPr>
          <w:trHeight w:val="394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5.1 </w:t>
            </w:r>
            <w:r w:rsidRPr="00284294">
              <w:rPr>
                <w:sz w:val="22"/>
                <w:szCs w:val="22"/>
              </w:rPr>
              <w:t>Çeşitlendirilen ödül, destek, teşvik, tanıtım ve pazarlama mekanizmaları ile yerli yapımların izleyici sayısı ve hasılatlarının artırılması.</w:t>
            </w:r>
          </w:p>
        </w:tc>
      </w:tr>
      <w:tr w:rsidR="00284294" w:rsidRPr="00284294" w:rsidTr="00E0273C">
        <w:trPr>
          <w:trHeight w:val="53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9 </w:t>
            </w:r>
            <w:r w:rsidRPr="00284294">
              <w:rPr>
                <w:sz w:val="22"/>
                <w:szCs w:val="22"/>
              </w:rPr>
              <w:t>Çeşitlendirilen ödül, destek, teşvik, tanıtım ve pazarlama mekanizmaları ile yerli yapımların izleyici sayısı ve hasılatlarının artırılması.</w:t>
            </w:r>
          </w:p>
        </w:tc>
      </w:tr>
      <w:tr w:rsidR="00284294" w:rsidRPr="00284294" w:rsidTr="00E0273C">
        <w:trPr>
          <w:trHeight w:val="12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Bakanlıkça desteklenen sinema projelerinin sayısı(160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 xml:space="preserve">Destek verilen ve </w:t>
            </w:r>
            <w:proofErr w:type="gramStart"/>
            <w:r w:rsidRPr="00284294">
              <w:rPr>
                <w:sz w:val="22"/>
                <w:szCs w:val="22"/>
              </w:rPr>
              <w:t>vizyona</w:t>
            </w:r>
            <w:proofErr w:type="gramEnd"/>
            <w:r w:rsidRPr="00284294">
              <w:rPr>
                <w:sz w:val="22"/>
                <w:szCs w:val="22"/>
              </w:rPr>
              <w:t xml:space="preserve"> giren yerli film sayısı (15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Sinema alanındaki kültürel sanatsal etkinlik sayısı (100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>Ülke içindeki izleyici sayısı ( 60.000.000</w:t>
            </w:r>
            <w:r w:rsidRPr="00284294">
              <w:rPr>
                <w:b/>
                <w:sz w:val="22"/>
                <w:szCs w:val="22"/>
              </w:rPr>
              <w:t xml:space="preserve"> </w:t>
            </w:r>
            <w:r w:rsidRPr="00284294">
              <w:rPr>
                <w:sz w:val="22"/>
                <w:szCs w:val="22"/>
              </w:rPr>
              <w:t>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5. </w:t>
            </w:r>
            <w:r w:rsidRPr="00284294">
              <w:rPr>
                <w:sz w:val="22"/>
                <w:szCs w:val="22"/>
              </w:rPr>
              <w:t>Uluslararası film festivallerinde ödül alan yerli film sayısı (5 Adet)</w:t>
            </w:r>
          </w:p>
        </w:tc>
      </w:tr>
      <w:tr w:rsidR="00284294" w:rsidRPr="00284294" w:rsidTr="00E0273C">
        <w:trPr>
          <w:trHeight w:val="32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 xml:space="preserve">Destekleme Faaliyeti </w:t>
            </w:r>
          </w:p>
        </w:tc>
      </w:tr>
      <w:tr w:rsidR="00284294" w:rsidRPr="00284294" w:rsidTr="00E0273C">
        <w:trPr>
          <w:trHeight w:val="50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6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284294" w:rsidRPr="00284294" w:rsidRDefault="00284294" w:rsidP="00284294"/>
        </w:tc>
      </w:tr>
      <w:tr w:rsidR="00284294" w:rsidRPr="00284294" w:rsidTr="00E0273C">
        <w:trPr>
          <w:trHeight w:val="53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  <w:jc w:val="center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529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5 </w:t>
            </w:r>
            <w:r w:rsidRPr="00284294">
              <w:rPr>
                <w:sz w:val="22"/>
                <w:szCs w:val="22"/>
              </w:rPr>
              <w:t xml:space="preserve">Türk sinemasını bir marka haline getirerek önemli bir kültürel ihraç ürününe dönüştürmek ve ulusal sinema </w:t>
            </w:r>
            <w:proofErr w:type="gramStart"/>
            <w:r w:rsidRPr="00284294">
              <w:rPr>
                <w:sz w:val="22"/>
                <w:szCs w:val="22"/>
              </w:rPr>
              <w:t>envanterini</w:t>
            </w:r>
            <w:proofErr w:type="gramEnd"/>
            <w:r w:rsidRPr="00284294">
              <w:rPr>
                <w:sz w:val="22"/>
                <w:szCs w:val="22"/>
              </w:rPr>
              <w:t xml:space="preserve"> oluşturmak.</w:t>
            </w:r>
          </w:p>
        </w:tc>
      </w:tr>
      <w:tr w:rsidR="00284294" w:rsidRPr="00284294" w:rsidTr="00E0273C">
        <w:trPr>
          <w:trHeight w:val="484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5.2 </w:t>
            </w:r>
            <w:r w:rsidRPr="00284294">
              <w:rPr>
                <w:sz w:val="22"/>
                <w:szCs w:val="22"/>
              </w:rPr>
              <w:t xml:space="preserve">Sinemamızın; uluslararası standartlarda bir sinema </w:t>
            </w:r>
            <w:proofErr w:type="gramStart"/>
            <w:r w:rsidRPr="00284294">
              <w:rPr>
                <w:sz w:val="22"/>
                <w:szCs w:val="22"/>
              </w:rPr>
              <w:t>envanteri</w:t>
            </w:r>
            <w:proofErr w:type="gramEnd"/>
            <w:r w:rsidRPr="00284294">
              <w:rPr>
                <w:sz w:val="22"/>
                <w:szCs w:val="22"/>
              </w:rPr>
              <w:t xml:space="preserve"> ve kompleksine sahip olması ve dünya sineması ile rekabet edebilecek seviyeye getirilmesi</w:t>
            </w:r>
          </w:p>
        </w:tc>
      </w:tr>
      <w:tr w:rsidR="00284294" w:rsidRPr="00284294" w:rsidTr="00E0273C">
        <w:trPr>
          <w:trHeight w:val="628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10 </w:t>
            </w:r>
            <w:r w:rsidRPr="00284294">
              <w:rPr>
                <w:sz w:val="22"/>
                <w:szCs w:val="22"/>
              </w:rPr>
              <w:t xml:space="preserve">Sinemamızın; uluslararası standartlarda bir sinema </w:t>
            </w:r>
            <w:proofErr w:type="gramStart"/>
            <w:r w:rsidRPr="00284294">
              <w:rPr>
                <w:sz w:val="22"/>
                <w:szCs w:val="22"/>
              </w:rPr>
              <w:t>envanteri</w:t>
            </w:r>
            <w:proofErr w:type="gramEnd"/>
            <w:r w:rsidRPr="00284294">
              <w:rPr>
                <w:sz w:val="22"/>
                <w:szCs w:val="22"/>
              </w:rPr>
              <w:t xml:space="preserve"> ve kompleksine sahip olması ve dünya sineması ile rekabet edebilecek seviyeye getirilmesi</w:t>
            </w:r>
          </w:p>
        </w:tc>
      </w:tr>
      <w:tr w:rsidR="00284294" w:rsidRPr="00284294" w:rsidTr="00E0273C">
        <w:trPr>
          <w:trHeight w:val="808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sz w:val="22"/>
                <w:szCs w:val="22"/>
              </w:rPr>
              <w:t>Sinema arşivine kazandırılan materyal sayısı ( 15 Adet 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Dijital ortama aktarılan eser sayısı ( 30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Restorasyonu yapılan eser sayısı ( 1 Adet)</w:t>
            </w:r>
          </w:p>
        </w:tc>
      </w:tr>
      <w:tr w:rsidR="00284294" w:rsidRPr="00284294" w:rsidTr="00E0273C">
        <w:trPr>
          <w:trHeight w:val="32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Arşiv Hizmeti Faaliyeti</w:t>
            </w:r>
          </w:p>
        </w:tc>
      </w:tr>
      <w:tr w:rsidR="00284294" w:rsidRPr="00284294" w:rsidTr="00E0273C">
        <w:trPr>
          <w:trHeight w:val="509"/>
          <w:jc w:val="center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6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</w:pPr>
          </w:p>
        </w:tc>
      </w:tr>
      <w:tr w:rsidR="00284294" w:rsidRPr="00284294" w:rsidTr="00E0273C">
        <w:trPr>
          <w:trHeight w:val="538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  <w:jc w:val="center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37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6 </w:t>
            </w:r>
            <w:r w:rsidRPr="00284294">
              <w:rPr>
                <w:sz w:val="22"/>
                <w:szCs w:val="22"/>
              </w:rPr>
              <w:t>Ülkemizin turizm alanında uluslararası ölçekteki rekabet gücünü, pazar payını ve marka değerini artırmak.</w:t>
            </w:r>
          </w:p>
          <w:p w:rsidR="00284294" w:rsidRPr="00284294" w:rsidRDefault="00284294" w:rsidP="00284294">
            <w:pPr>
              <w:ind w:right="112"/>
              <w:jc w:val="both"/>
              <w:rPr>
                <w:snapToGrid w:val="0"/>
                <w:color w:val="000000"/>
                <w:sz w:val="22"/>
                <w:szCs w:val="22"/>
                <w:lang w:val="fr-FR" w:eastAsia="en-US"/>
              </w:rPr>
            </w:pPr>
          </w:p>
        </w:tc>
      </w:tr>
      <w:tr w:rsidR="00284294" w:rsidRPr="00284294" w:rsidTr="00E0273C">
        <w:trPr>
          <w:trHeight w:val="608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6.1 </w:t>
            </w:r>
            <w:r w:rsidRPr="00284294">
              <w:rPr>
                <w:sz w:val="22"/>
                <w:szCs w:val="22"/>
              </w:rPr>
              <w:t>Sağlık turizmi başta olmak üzere, alternatif turizm türlerinin çeşitlendirilerek, turizmin yılın her dönemine ve ülkenin her bölgesine yayılmasını, geliştirilmesini ve sektörde kalitenin artırılmasını sağlamak.</w:t>
            </w:r>
          </w:p>
        </w:tc>
      </w:tr>
      <w:tr w:rsidR="00284294" w:rsidRPr="00284294" w:rsidTr="00E0273C">
        <w:trPr>
          <w:trHeight w:val="670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>Performans Hedefi 11</w:t>
            </w:r>
            <w:r w:rsidRPr="00284294">
              <w:rPr>
                <w:sz w:val="22"/>
                <w:szCs w:val="22"/>
              </w:rPr>
              <w:t xml:space="preserve"> Sağlık Turizmi başta olmak üzere, alternatif turizm türlerinin çeşitlendirilerek, turizmin yılın her dönemine ve ülkenin her bölgesine yayılmasını, geliştirilmesini ve sektörde kalitenin artırılmasını sağlamak.</w:t>
            </w:r>
          </w:p>
        </w:tc>
      </w:tr>
      <w:tr w:rsidR="00284294" w:rsidRPr="00284294" w:rsidTr="00E0273C">
        <w:trPr>
          <w:trHeight w:val="2101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bCs/>
                <w:sz w:val="22"/>
                <w:szCs w:val="22"/>
                <w:lang w:eastAsia="en-US"/>
              </w:rPr>
              <w:t>1.</w:t>
            </w:r>
            <w:r w:rsidRPr="00284294">
              <w:rPr>
                <w:sz w:val="22"/>
                <w:szCs w:val="22"/>
              </w:rPr>
              <w:t xml:space="preserve"> Yaygın turizm eğitimi programlarına katılan kursiyer/ katılımcı sayısı (4.000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 xml:space="preserve">Yurtdışından ağırlanan kişi sayısındaki artış oranı ( %5)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 xml:space="preserve">Yurtiçindeki uluslararası etkinliklere verilen destek sayısı (40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>Türkiye Kültür Partalı ziyaretçi sayısı (3.200.000 Adet 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>5.</w:t>
            </w:r>
            <w:r w:rsidRPr="00284294">
              <w:rPr>
                <w:sz w:val="22"/>
                <w:szCs w:val="22"/>
              </w:rPr>
              <w:t xml:space="preserve"> Plan inceleme ve Değerlendirme Kurulunda görüşülen plan teklif sayısı (330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6. </w:t>
            </w:r>
            <w:r w:rsidRPr="00284294">
              <w:rPr>
                <w:sz w:val="22"/>
                <w:szCs w:val="22"/>
              </w:rPr>
              <w:t>Sektörü bilgilendirme toplantı sayısı ( 2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7. </w:t>
            </w:r>
            <w:r w:rsidRPr="00284294">
              <w:rPr>
                <w:sz w:val="22"/>
                <w:szCs w:val="22"/>
              </w:rPr>
              <w:t xml:space="preserve">Belgeli Tesis Sayısı (6.500 adet) 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8. </w:t>
            </w:r>
            <w:r w:rsidRPr="00284294">
              <w:rPr>
                <w:sz w:val="22"/>
                <w:szCs w:val="22"/>
              </w:rPr>
              <w:t xml:space="preserve">Denetim Sayısı (2.750 adet) </w:t>
            </w:r>
          </w:p>
        </w:tc>
      </w:tr>
      <w:tr w:rsidR="00284294" w:rsidRPr="00284294" w:rsidTr="00E0273C">
        <w:trPr>
          <w:trHeight w:val="24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Yaygın Turizm Eğitimi Faaliyeti</w:t>
            </w:r>
            <w:r w:rsidRPr="00284294">
              <w:rPr>
                <w:b/>
                <w:sz w:val="22"/>
                <w:szCs w:val="22"/>
              </w:rPr>
              <w:t xml:space="preserve"> 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Yurtiçi Tanıtım Faaliyeti</w:t>
            </w:r>
            <w:r w:rsidRPr="00284294">
              <w:rPr>
                <w:b/>
                <w:sz w:val="22"/>
                <w:szCs w:val="22"/>
              </w:rPr>
              <w:t xml:space="preserve">  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Turizm Çeşitlendirme ve Geliştirme Faaliyeti</w:t>
            </w:r>
            <w:r w:rsidRPr="00284294">
              <w:rPr>
                <w:b/>
                <w:sz w:val="22"/>
                <w:szCs w:val="22"/>
              </w:rPr>
              <w:t xml:space="preserve">  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>Destekleme Faaliyeti</w:t>
            </w:r>
            <w:r w:rsidRPr="00284294">
              <w:rPr>
                <w:b/>
                <w:sz w:val="22"/>
                <w:szCs w:val="22"/>
              </w:rPr>
              <w:t xml:space="preserve">  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lastRenderedPageBreak/>
              <w:t xml:space="preserve">5. </w:t>
            </w:r>
            <w:r w:rsidRPr="00284294">
              <w:rPr>
                <w:sz w:val="22"/>
                <w:szCs w:val="22"/>
              </w:rPr>
              <w:t>Denetim Faaliyeti</w:t>
            </w:r>
            <w:r w:rsidRPr="00284294">
              <w:rPr>
                <w:b/>
                <w:sz w:val="22"/>
                <w:szCs w:val="22"/>
              </w:rPr>
              <w:t xml:space="preserve">  </w:t>
            </w:r>
          </w:p>
          <w:p w:rsidR="00284294" w:rsidRPr="00284294" w:rsidRDefault="00284294" w:rsidP="00284294">
            <w:pPr>
              <w:jc w:val="both"/>
              <w:rPr>
                <w:b/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6. </w:t>
            </w:r>
            <w:r w:rsidRPr="00284294">
              <w:rPr>
                <w:sz w:val="22"/>
                <w:szCs w:val="22"/>
              </w:rPr>
              <w:t>Araştırma Faaliyeti</w:t>
            </w:r>
          </w:p>
        </w:tc>
      </w:tr>
      <w:tr w:rsidR="00284294" w:rsidRPr="00284294" w:rsidTr="00E0273C">
        <w:trPr>
          <w:trHeight w:val="509"/>
          <w:jc w:val="center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8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6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7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8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90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5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6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  <w:jc w:val="center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57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6 </w:t>
            </w:r>
            <w:r w:rsidRPr="00284294">
              <w:rPr>
                <w:sz w:val="22"/>
                <w:szCs w:val="22"/>
              </w:rPr>
              <w:t>Ülkemizin turizm alanında uluslararası ölçekteki rekabet gücünü, pazar payını ve marka değerini artırmak.</w:t>
            </w:r>
          </w:p>
        </w:tc>
      </w:tr>
      <w:tr w:rsidR="00284294" w:rsidRPr="00284294" w:rsidTr="00E0273C">
        <w:trPr>
          <w:trHeight w:val="537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6.2 </w:t>
            </w:r>
            <w:r w:rsidRPr="00284294">
              <w:rPr>
                <w:sz w:val="22"/>
                <w:szCs w:val="22"/>
              </w:rPr>
              <w:t>Uluslararası alanda tutarlı, anlamlı ve çekici bir Türkiye markası yaratmaya yönelik tanıtım stratejileri geliştirmek ve uygulamak</w:t>
            </w:r>
          </w:p>
        </w:tc>
      </w:tr>
      <w:tr w:rsidR="00284294" w:rsidRPr="00284294" w:rsidTr="00E0273C">
        <w:trPr>
          <w:trHeight w:val="350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12 </w:t>
            </w:r>
            <w:r w:rsidRPr="00284294">
              <w:rPr>
                <w:sz w:val="22"/>
                <w:szCs w:val="22"/>
              </w:rPr>
              <w:t xml:space="preserve">Uluslararası alanda tutarlı, anlamlı ve çekici bir Türkiye markası yaratmaya yönelik tanıtım stratejileri geliştirmek ve uygulamak. </w:t>
            </w:r>
          </w:p>
        </w:tc>
      </w:tr>
      <w:tr w:rsidR="00284294" w:rsidRPr="00284294" w:rsidTr="00E0273C">
        <w:trPr>
          <w:trHeight w:val="144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4294">
              <w:rPr>
                <w:b/>
                <w:color w:val="000000"/>
                <w:sz w:val="22"/>
                <w:szCs w:val="22"/>
              </w:rPr>
              <w:t>PG1.</w:t>
            </w:r>
            <w:r w:rsidRPr="00284294">
              <w:rPr>
                <w:color w:val="000000"/>
                <w:sz w:val="22"/>
                <w:szCs w:val="22"/>
              </w:rPr>
              <w:t>Yurtdışı turizm fuarları için verilen destek sayısı (10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84294">
              <w:rPr>
                <w:b/>
                <w:color w:val="000000"/>
                <w:sz w:val="22"/>
                <w:szCs w:val="22"/>
              </w:rPr>
              <w:t xml:space="preserve">PG2. </w:t>
            </w:r>
            <w:r w:rsidRPr="00284294">
              <w:rPr>
                <w:color w:val="000000"/>
                <w:sz w:val="22"/>
                <w:szCs w:val="22"/>
              </w:rPr>
              <w:t xml:space="preserve">Yurtdışında tur operatörleri ve seyahat acenteleriyle yapılan birlikte pazarlama (birlikte reklam/ Workshop/ </w:t>
            </w:r>
            <w:proofErr w:type="spellStart"/>
            <w:r w:rsidRPr="00284294">
              <w:rPr>
                <w:color w:val="000000"/>
                <w:sz w:val="22"/>
                <w:szCs w:val="22"/>
              </w:rPr>
              <w:t>Roadshow</w:t>
            </w:r>
            <w:proofErr w:type="spellEnd"/>
            <w:r w:rsidRPr="00284294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284294">
              <w:rPr>
                <w:color w:val="000000"/>
                <w:sz w:val="22"/>
                <w:szCs w:val="22"/>
              </w:rPr>
              <w:t>Info</w:t>
            </w:r>
            <w:proofErr w:type="spellEnd"/>
            <w:r w:rsidRPr="0028429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84294">
              <w:rPr>
                <w:color w:val="000000"/>
                <w:sz w:val="22"/>
                <w:szCs w:val="22"/>
              </w:rPr>
              <w:t>Tour</w:t>
            </w:r>
            <w:proofErr w:type="spellEnd"/>
            <w:r w:rsidRPr="00284294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284294">
              <w:rPr>
                <w:color w:val="000000"/>
                <w:sz w:val="22"/>
                <w:szCs w:val="22"/>
              </w:rPr>
              <w:t>Fam</w:t>
            </w:r>
            <w:proofErr w:type="spellEnd"/>
            <w:r w:rsidRPr="00284294">
              <w:rPr>
                <w:color w:val="000000"/>
                <w:sz w:val="22"/>
                <w:szCs w:val="22"/>
              </w:rPr>
              <w:t xml:space="preserve"> Trip, vb.) sayısı (109 adet)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4294">
              <w:rPr>
                <w:b/>
                <w:color w:val="000000"/>
                <w:sz w:val="22"/>
                <w:szCs w:val="22"/>
              </w:rPr>
              <w:t xml:space="preserve">PG3. </w:t>
            </w:r>
            <w:r w:rsidRPr="00284294">
              <w:rPr>
                <w:color w:val="000000"/>
                <w:sz w:val="22"/>
                <w:szCs w:val="22"/>
              </w:rPr>
              <w:t>Yurtdışında yapılan halkla ilişkiler ve özel etkinlik/ projelerin sayısındaki artış oranı (%6)</w:t>
            </w:r>
          </w:p>
          <w:p w:rsidR="00284294" w:rsidRPr="00284294" w:rsidRDefault="00284294" w:rsidP="0028429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84294">
              <w:rPr>
                <w:b/>
                <w:color w:val="000000"/>
                <w:sz w:val="22"/>
                <w:szCs w:val="22"/>
              </w:rPr>
              <w:t xml:space="preserve">PG4. </w:t>
            </w:r>
            <w:r w:rsidRPr="00284294">
              <w:rPr>
                <w:color w:val="000000"/>
                <w:sz w:val="22"/>
                <w:szCs w:val="22"/>
              </w:rPr>
              <w:t>Ülkemize gelen turist sayısındaki artış oranı (%32)</w:t>
            </w:r>
          </w:p>
        </w:tc>
      </w:tr>
      <w:tr w:rsidR="00284294" w:rsidRPr="00284294" w:rsidTr="00E0273C">
        <w:trPr>
          <w:trHeight w:val="374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>1.</w:t>
            </w:r>
            <w:r w:rsidRPr="00284294">
              <w:rPr>
                <w:sz w:val="22"/>
                <w:szCs w:val="22"/>
              </w:rPr>
              <w:t xml:space="preserve"> Yurtdışı Tanıtım Faaliyeti</w:t>
            </w:r>
          </w:p>
        </w:tc>
      </w:tr>
      <w:tr w:rsidR="00284294" w:rsidRPr="00284294" w:rsidTr="00E0273C">
        <w:trPr>
          <w:trHeight w:val="509"/>
          <w:jc w:val="center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13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90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jc w:val="center"/>
        <w:rPr>
          <w:b/>
          <w:bCs/>
          <w:color w:val="C00000"/>
          <w:sz w:val="22"/>
          <w:szCs w:val="22"/>
        </w:rPr>
      </w:pPr>
    </w:p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  <w:jc w:val="center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29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>Stratejik Amaç 7</w:t>
            </w:r>
            <w:r w:rsidRPr="00284294">
              <w:rPr>
                <w:sz w:val="22"/>
                <w:szCs w:val="22"/>
              </w:rPr>
              <w:t xml:space="preserve"> Kültür ve Turizm alanında uluslararası ilişkileri ve kültürlerarası iletişimi güçlendirerek uluslararası barışa katkıda bulunmak.</w:t>
            </w:r>
          </w:p>
        </w:tc>
      </w:tr>
      <w:tr w:rsidR="00284294" w:rsidRPr="00284294" w:rsidTr="00E0273C">
        <w:trPr>
          <w:trHeight w:val="448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7.1 </w:t>
            </w:r>
            <w:r w:rsidRPr="00284294">
              <w:rPr>
                <w:sz w:val="22"/>
                <w:szCs w:val="22"/>
              </w:rPr>
              <w:t>Ülkemizin uluslararası kültür ve turizm ilişkilerinin artırılarak sürdürülmesi</w:t>
            </w:r>
          </w:p>
        </w:tc>
      </w:tr>
      <w:tr w:rsidR="00284294" w:rsidRPr="00284294" w:rsidTr="00E0273C">
        <w:trPr>
          <w:trHeight w:val="388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13 </w:t>
            </w:r>
            <w:r w:rsidRPr="00284294">
              <w:rPr>
                <w:sz w:val="22"/>
                <w:szCs w:val="22"/>
              </w:rPr>
              <w:t>Kültürlerarası iletişimin geliştirilmesine ve uluslararası barışa katkıda bulunmak.</w:t>
            </w:r>
          </w:p>
        </w:tc>
      </w:tr>
      <w:tr w:rsidR="00284294" w:rsidRPr="00284294" w:rsidTr="00E0273C">
        <w:trPr>
          <w:trHeight w:val="73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Üye olunan ve/veya üyeliği devam ettirilen uluslararası kuruluş sayısı (31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Temsil ve ağırlama sayısı (140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Yeni başlatılan ve/veya devam ettirilen proje sayısı(2 Adet)</w:t>
            </w:r>
          </w:p>
        </w:tc>
      </w:tr>
      <w:tr w:rsidR="00284294" w:rsidRPr="00284294" w:rsidTr="00E0273C">
        <w:trPr>
          <w:trHeight w:val="22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08" w:hanging="708"/>
              <w:jc w:val="both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>Dış ilişkiler Faaliyeti</w:t>
            </w:r>
          </w:p>
        </w:tc>
      </w:tr>
      <w:tr w:rsidR="00284294" w:rsidRPr="00284294" w:rsidTr="00E0273C">
        <w:trPr>
          <w:trHeight w:val="509"/>
          <w:jc w:val="center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gridAfter w:val="3"/>
          <w:wAfter w:w="14033" w:type="dxa"/>
          <w:trHeight w:val="22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</w:tr>
      <w:tr w:rsidR="00284294" w:rsidRPr="00284294" w:rsidTr="00E0273C">
        <w:trPr>
          <w:trHeight w:val="200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538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772"/>
          <w:jc w:val="center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429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8 </w:t>
            </w:r>
            <w:r w:rsidRPr="00284294">
              <w:rPr>
                <w:sz w:val="22"/>
                <w:szCs w:val="22"/>
              </w:rPr>
              <w:t>Verimlilik temellerine dayalı sistemler kurarak kapasiteyi güçlendirmek.</w:t>
            </w:r>
          </w:p>
        </w:tc>
      </w:tr>
      <w:tr w:rsidR="00284294" w:rsidRPr="00284294" w:rsidTr="00E0273C">
        <w:trPr>
          <w:trHeight w:val="448"/>
          <w:jc w:val="center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</w:rPr>
              <w:t xml:space="preserve">Hedef 8.1 </w:t>
            </w:r>
            <w:r w:rsidRPr="00284294">
              <w:rPr>
                <w:sz w:val="22"/>
                <w:szCs w:val="22"/>
              </w:rPr>
              <w:t>Yönetim sistemlerinin analiz edilerek yeni sistem uygulamalarının artırılması</w:t>
            </w:r>
          </w:p>
        </w:tc>
      </w:tr>
      <w:tr w:rsidR="00284294" w:rsidRPr="00284294" w:rsidTr="00E0273C">
        <w:trPr>
          <w:trHeight w:val="339"/>
          <w:jc w:val="center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sz w:val="22"/>
                <w:szCs w:val="22"/>
                <w:lang w:eastAsia="en-US"/>
              </w:rPr>
              <w:t xml:space="preserve">Performans Hedefi 14 </w:t>
            </w:r>
            <w:r w:rsidRPr="00284294">
              <w:rPr>
                <w:sz w:val="22"/>
                <w:szCs w:val="22"/>
              </w:rPr>
              <w:t>Yönetim sistemlerinin analiz edilerek yeni sistem uygulamalarının artırılması</w:t>
            </w:r>
          </w:p>
        </w:tc>
      </w:tr>
      <w:tr w:rsidR="00284294" w:rsidRPr="00284294" w:rsidTr="00E0273C">
        <w:trPr>
          <w:trHeight w:val="55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>1.</w:t>
            </w:r>
            <w:r w:rsidRPr="00284294">
              <w:rPr>
                <w:sz w:val="22"/>
                <w:szCs w:val="22"/>
              </w:rPr>
              <w:t xml:space="preserve"> Elektronik Belge Yönetim Sistemi aktif kullanıcı sayısının toplam personele oranı ( %100 )</w:t>
            </w:r>
          </w:p>
        </w:tc>
      </w:tr>
      <w:tr w:rsidR="00284294" w:rsidRPr="00284294" w:rsidTr="00E0273C">
        <w:trPr>
          <w:trHeight w:val="455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28429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1. </w:t>
            </w:r>
            <w:r w:rsidRPr="00284294">
              <w:rPr>
                <w:rFonts w:eastAsia="Calibri"/>
                <w:color w:val="000000"/>
                <w:sz w:val="22"/>
                <w:szCs w:val="22"/>
                <w:lang w:eastAsia="en-US"/>
              </w:rPr>
              <w:t>Sunucu ve Yazılım Alım Faaliyeti</w:t>
            </w:r>
            <w:r w:rsidRPr="0028429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84294" w:rsidRPr="00284294" w:rsidTr="00E0273C">
        <w:trPr>
          <w:trHeight w:val="509"/>
          <w:jc w:val="center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66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538"/>
          <w:jc w:val="center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  <w:jc w:val="center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p w:rsidR="00284294" w:rsidRPr="00284294" w:rsidRDefault="00284294" w:rsidP="00284294">
      <w:pPr>
        <w:tabs>
          <w:tab w:val="left" w:pos="-3780"/>
          <w:tab w:val="left" w:pos="284"/>
          <w:tab w:val="left" w:pos="567"/>
          <w:tab w:val="right" w:leader="dot" w:pos="9360"/>
        </w:tabs>
        <w:spacing w:line="360" w:lineRule="auto"/>
        <w:rPr>
          <w:b/>
          <w:bCs/>
          <w:color w:val="C00000"/>
          <w:sz w:val="22"/>
          <w:szCs w:val="22"/>
        </w:rPr>
      </w:pPr>
    </w:p>
    <w:tbl>
      <w:tblPr>
        <w:tblW w:w="15452" w:type="dxa"/>
        <w:tblInd w:w="-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6254"/>
        <w:gridCol w:w="3243"/>
        <w:gridCol w:w="4536"/>
      </w:tblGrid>
      <w:tr w:rsidR="00284294" w:rsidRPr="00284294" w:rsidTr="00E0273C">
        <w:trPr>
          <w:trHeight w:val="531"/>
        </w:trPr>
        <w:tc>
          <w:tcPr>
            <w:tcW w:w="76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214" w:lineRule="atLeast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numPr>
                <w:ilvl w:val="0"/>
                <w:numId w:val="19"/>
              </w:numPr>
              <w:ind w:left="1267" w:hanging="952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Kültür ve Turizm Bakanlığı 2015/2019 Dönemi Stratejik Planı </w:t>
            </w:r>
          </w:p>
          <w:p w:rsidR="00284294" w:rsidRPr="00284294" w:rsidRDefault="00284294" w:rsidP="00284294">
            <w:pPr>
              <w:numPr>
                <w:ilvl w:val="0"/>
                <w:numId w:val="19"/>
              </w:numPr>
              <w:tabs>
                <w:tab w:val="num" w:pos="315"/>
              </w:tabs>
              <w:ind w:left="740" w:hanging="425"/>
              <w:contextualSpacing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284294" w:rsidRPr="00284294" w:rsidTr="00E0273C">
        <w:trPr>
          <w:trHeight w:val="146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</w:rPr>
              <w:t xml:space="preserve">Stratejik Amaç 8 </w:t>
            </w:r>
            <w:r w:rsidRPr="00284294">
              <w:rPr>
                <w:sz w:val="22"/>
                <w:szCs w:val="22"/>
              </w:rPr>
              <w:t>Verimlilik temellerine dayalı sistemler kurarak kapasiteyi güçlendirmek.</w:t>
            </w:r>
          </w:p>
        </w:tc>
      </w:tr>
      <w:tr w:rsidR="00284294" w:rsidRPr="00284294" w:rsidTr="00E0273C">
        <w:trPr>
          <w:trHeight w:val="9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right="188"/>
              <w:jc w:val="both"/>
              <w:rPr>
                <w:snapToGrid w:val="0"/>
                <w:color w:val="000000"/>
                <w:sz w:val="22"/>
                <w:szCs w:val="22"/>
                <w:lang w:val="fr-FR" w:eastAsia="en-US"/>
              </w:rPr>
            </w:pPr>
            <w:proofErr w:type="spellStart"/>
            <w:r w:rsidRPr="00284294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fr-FR" w:eastAsia="en-US"/>
              </w:rPr>
              <w:t>Hedef</w:t>
            </w:r>
            <w:proofErr w:type="spellEnd"/>
            <w:r w:rsidRPr="00284294">
              <w:rPr>
                <w:rFonts w:eastAsia="Calibri"/>
                <w:b/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8.2</w:t>
            </w:r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 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Bakanlık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hizmet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kalitesinin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artırılması</w:t>
            </w:r>
            <w:proofErr w:type="spellEnd"/>
            <w:r w:rsidRPr="00284294">
              <w:rPr>
                <w:snapToGrid w:val="0"/>
                <w:color w:val="000000"/>
                <w:sz w:val="22"/>
                <w:szCs w:val="22"/>
                <w:lang w:val="fr-FR" w:eastAsia="en-US"/>
              </w:rPr>
              <w:t>.</w:t>
            </w:r>
          </w:p>
        </w:tc>
      </w:tr>
      <w:tr w:rsidR="00284294" w:rsidRPr="00284294" w:rsidTr="00E0273C">
        <w:trPr>
          <w:trHeight w:val="149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03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Performans Hedefi 1</w:t>
            </w:r>
            <w:r w:rsidRPr="00284294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 xml:space="preserve">: </w:t>
            </w:r>
            <w:r w:rsidRPr="00284294">
              <w:rPr>
                <w:sz w:val="22"/>
                <w:szCs w:val="22"/>
              </w:rPr>
              <w:t>Bakanlık hizmet kalitesinin artırılması</w:t>
            </w:r>
          </w:p>
        </w:tc>
      </w:tr>
      <w:tr w:rsidR="00284294" w:rsidRPr="00284294" w:rsidTr="00E0273C">
        <w:trPr>
          <w:trHeight w:val="67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Göstergeleri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>1.</w:t>
            </w:r>
            <w:r w:rsidRPr="00284294">
              <w:rPr>
                <w:sz w:val="22"/>
                <w:szCs w:val="22"/>
              </w:rPr>
              <w:t xml:space="preserve"> 176 iletişim Merkezi memnuniyet endeksi (%90) 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>Eğiticilerin eğitimi toplantısının düzenlenme sayısı (1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Hizmet içi eğitim programlarına katılımcı sayısı (3.555 adet)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 xml:space="preserve">Hizmet içi eğitim programları memnuniyet oranı (anket)  (% 80) </w:t>
            </w:r>
          </w:p>
          <w:p w:rsidR="00284294" w:rsidRPr="00284294" w:rsidRDefault="00284294" w:rsidP="00284294">
            <w:pPr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5. </w:t>
            </w:r>
            <w:r w:rsidRPr="00284294">
              <w:rPr>
                <w:sz w:val="22"/>
                <w:szCs w:val="22"/>
              </w:rPr>
              <w:t xml:space="preserve">Milli Kütüphane kullanıcı asgari memnuniyet oranı (% 65) </w:t>
            </w:r>
          </w:p>
        </w:tc>
      </w:tr>
      <w:tr w:rsidR="00284294" w:rsidRPr="00284294" w:rsidTr="00E0273C">
        <w:trPr>
          <w:trHeight w:val="75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1. </w:t>
            </w:r>
            <w:r w:rsidRPr="00284294">
              <w:rPr>
                <w:sz w:val="22"/>
                <w:szCs w:val="22"/>
              </w:rPr>
              <w:t xml:space="preserve">Halkla ilişkiler Faaliyeti </w:t>
            </w:r>
          </w:p>
          <w:p w:rsidR="00284294" w:rsidRPr="00284294" w:rsidRDefault="00284294" w:rsidP="00284294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2. </w:t>
            </w:r>
            <w:r w:rsidRPr="00284294">
              <w:rPr>
                <w:sz w:val="22"/>
                <w:szCs w:val="22"/>
              </w:rPr>
              <w:t xml:space="preserve">Hizmet içi Eğitim Faaliyeti  </w:t>
            </w:r>
          </w:p>
          <w:p w:rsidR="00284294" w:rsidRPr="00284294" w:rsidRDefault="00284294" w:rsidP="00284294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3. </w:t>
            </w:r>
            <w:r w:rsidRPr="00284294">
              <w:rPr>
                <w:sz w:val="22"/>
                <w:szCs w:val="22"/>
              </w:rPr>
              <w:t>Ölçme ve Değerlendirme Faaliyeti</w:t>
            </w:r>
          </w:p>
          <w:p w:rsidR="00284294" w:rsidRPr="00284294" w:rsidRDefault="00284294" w:rsidP="00284294">
            <w:pPr>
              <w:spacing w:line="0" w:lineRule="atLeast"/>
              <w:ind w:left="708" w:hanging="708"/>
              <w:rPr>
                <w:sz w:val="22"/>
                <w:szCs w:val="22"/>
              </w:rPr>
            </w:pPr>
            <w:r w:rsidRPr="00284294">
              <w:rPr>
                <w:b/>
                <w:sz w:val="22"/>
                <w:szCs w:val="22"/>
              </w:rPr>
              <w:t xml:space="preserve">4. </w:t>
            </w:r>
            <w:r w:rsidRPr="00284294">
              <w:rPr>
                <w:sz w:val="22"/>
                <w:szCs w:val="22"/>
              </w:rPr>
              <w:t xml:space="preserve">Eğitim Faaliyeti  </w:t>
            </w:r>
          </w:p>
        </w:tc>
      </w:tr>
      <w:tr w:rsidR="00284294" w:rsidRPr="00284294" w:rsidTr="00E0273C">
        <w:trPr>
          <w:trHeight w:val="359"/>
        </w:trPr>
        <w:tc>
          <w:tcPr>
            <w:tcW w:w="154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 xml:space="preserve">Performans Göstergesi Gerçekleşme Durumu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1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2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3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22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4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6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PG 5</w:t>
            </w:r>
          </w:p>
        </w:tc>
        <w:tc>
          <w:tcPr>
            <w:tcW w:w="14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</w:tr>
      <w:tr w:rsidR="00284294" w:rsidRPr="00284294" w:rsidTr="00E0273C">
        <w:trPr>
          <w:trHeight w:val="388"/>
        </w:trPr>
        <w:tc>
          <w:tcPr>
            <w:tcW w:w="10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  <w:r w:rsidRPr="00284294">
              <w:rPr>
                <w:sz w:val="22"/>
                <w:szCs w:val="22"/>
              </w:rPr>
              <w:t xml:space="preserve"> </w:t>
            </w:r>
            <w:r w:rsidRPr="00284294">
              <w:rPr>
                <w:b/>
                <w:bCs/>
                <w:color w:val="C00000"/>
                <w:kern w:val="24"/>
                <w:sz w:val="22"/>
                <w:szCs w:val="22"/>
              </w:rPr>
              <w:t>(İl Düzeyinde)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1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361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2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3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284294" w:rsidRPr="00284294" w:rsidTr="00E0273C">
        <w:trPr>
          <w:trHeight w:val="182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84294">
              <w:rPr>
                <w:b/>
                <w:bCs/>
                <w:color w:val="000000"/>
                <w:kern w:val="24"/>
                <w:sz w:val="22"/>
                <w:szCs w:val="22"/>
              </w:rPr>
              <w:t>F 4</w:t>
            </w:r>
          </w:p>
        </w:tc>
        <w:tc>
          <w:tcPr>
            <w:tcW w:w="9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284294" w:rsidRPr="00284294" w:rsidRDefault="00284294" w:rsidP="00284294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</w:tbl>
    <w:p w:rsidR="00284294" w:rsidRDefault="00284294"/>
    <w:sectPr w:rsidR="00284294" w:rsidSect="00284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738"/>
    <w:multiLevelType w:val="hybridMultilevel"/>
    <w:tmpl w:val="302ED3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03"/>
    <w:multiLevelType w:val="hybridMultilevel"/>
    <w:tmpl w:val="8F9A6FCA"/>
    <w:lvl w:ilvl="0" w:tplc="0B4EFAE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8A25FA5"/>
    <w:multiLevelType w:val="hybridMultilevel"/>
    <w:tmpl w:val="2E2A8E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E6D"/>
    <w:multiLevelType w:val="hybridMultilevel"/>
    <w:tmpl w:val="3586B6F2"/>
    <w:lvl w:ilvl="0" w:tplc="708C2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28A7"/>
    <w:multiLevelType w:val="hybridMultilevel"/>
    <w:tmpl w:val="2C4CD92C"/>
    <w:lvl w:ilvl="0" w:tplc="F5707F92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94D6F"/>
    <w:multiLevelType w:val="hybridMultilevel"/>
    <w:tmpl w:val="BA062786"/>
    <w:lvl w:ilvl="0" w:tplc="891C5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327A"/>
    <w:multiLevelType w:val="hybridMultilevel"/>
    <w:tmpl w:val="3D123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B1CCA"/>
    <w:multiLevelType w:val="hybridMultilevel"/>
    <w:tmpl w:val="687259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38B5"/>
    <w:multiLevelType w:val="multilevel"/>
    <w:tmpl w:val="80221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C7768"/>
    <w:multiLevelType w:val="hybridMultilevel"/>
    <w:tmpl w:val="56DE12C0"/>
    <w:lvl w:ilvl="0" w:tplc="47423D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42531"/>
    <w:multiLevelType w:val="hybridMultilevel"/>
    <w:tmpl w:val="62A49170"/>
    <w:lvl w:ilvl="0" w:tplc="0DA49FF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8630CEF"/>
    <w:multiLevelType w:val="hybridMultilevel"/>
    <w:tmpl w:val="9DFE94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27CE7"/>
    <w:multiLevelType w:val="hybridMultilevel"/>
    <w:tmpl w:val="F3DE5140"/>
    <w:lvl w:ilvl="0" w:tplc="E63C2E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E4FD6"/>
    <w:multiLevelType w:val="hybridMultilevel"/>
    <w:tmpl w:val="E3745D5E"/>
    <w:lvl w:ilvl="0" w:tplc="5F940728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12CAC"/>
    <w:multiLevelType w:val="hybridMultilevel"/>
    <w:tmpl w:val="EF3EAE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43522"/>
    <w:multiLevelType w:val="hybridMultilevel"/>
    <w:tmpl w:val="A184E192"/>
    <w:lvl w:ilvl="0" w:tplc="1B5CE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05ADE"/>
    <w:multiLevelType w:val="hybridMultilevel"/>
    <w:tmpl w:val="79121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E120B"/>
    <w:multiLevelType w:val="hybridMultilevel"/>
    <w:tmpl w:val="9FC61ACE"/>
    <w:lvl w:ilvl="0" w:tplc="6CAEF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055C2"/>
    <w:multiLevelType w:val="hybridMultilevel"/>
    <w:tmpl w:val="60F2832A"/>
    <w:lvl w:ilvl="0" w:tplc="6A2E06EA">
      <w:start w:val="2014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245A0"/>
    <w:multiLevelType w:val="hybridMultilevel"/>
    <w:tmpl w:val="88664084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54BA3B42"/>
    <w:multiLevelType w:val="hybridMultilevel"/>
    <w:tmpl w:val="A2842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B311EB8"/>
    <w:multiLevelType w:val="hybridMultilevel"/>
    <w:tmpl w:val="B07E4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672E3"/>
    <w:multiLevelType w:val="hybridMultilevel"/>
    <w:tmpl w:val="D5FA752E"/>
    <w:lvl w:ilvl="0" w:tplc="3C501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10E3E"/>
    <w:multiLevelType w:val="hybridMultilevel"/>
    <w:tmpl w:val="26968CD6"/>
    <w:lvl w:ilvl="0" w:tplc="757EFB9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F39573C"/>
    <w:multiLevelType w:val="hybridMultilevel"/>
    <w:tmpl w:val="E71A5B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02D46"/>
    <w:multiLevelType w:val="hybridMultilevel"/>
    <w:tmpl w:val="C3005270"/>
    <w:lvl w:ilvl="0" w:tplc="A3E6545C">
      <w:start w:val="501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31F5806"/>
    <w:multiLevelType w:val="multilevel"/>
    <w:tmpl w:val="333A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A16AE8"/>
    <w:multiLevelType w:val="multilevel"/>
    <w:tmpl w:val="28F2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46996"/>
    <w:multiLevelType w:val="hybridMultilevel"/>
    <w:tmpl w:val="D65ADC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02F06"/>
    <w:multiLevelType w:val="hybridMultilevel"/>
    <w:tmpl w:val="F6B417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E7AEE"/>
    <w:multiLevelType w:val="hybridMultilevel"/>
    <w:tmpl w:val="D9EA7EFC"/>
    <w:lvl w:ilvl="0" w:tplc="8CC03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84B78"/>
    <w:multiLevelType w:val="hybridMultilevel"/>
    <w:tmpl w:val="9D3687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8A4C9B"/>
    <w:multiLevelType w:val="hybridMultilevel"/>
    <w:tmpl w:val="0188F9EC"/>
    <w:lvl w:ilvl="0" w:tplc="830E1FA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B6EB8"/>
    <w:multiLevelType w:val="hybridMultilevel"/>
    <w:tmpl w:val="CE4235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C4BAB"/>
    <w:multiLevelType w:val="hybridMultilevel"/>
    <w:tmpl w:val="A988548E"/>
    <w:lvl w:ilvl="0" w:tplc="22741D98">
      <w:start w:val="1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7" w15:restartNumberingAfterBreak="0">
    <w:nsid w:val="741D4C58"/>
    <w:multiLevelType w:val="hybridMultilevel"/>
    <w:tmpl w:val="C60C4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07576"/>
    <w:multiLevelType w:val="hybridMultilevel"/>
    <w:tmpl w:val="E3745D5E"/>
    <w:lvl w:ilvl="0" w:tplc="5F940728">
      <w:start w:val="1"/>
      <w:numFmt w:val="decimal"/>
      <w:suff w:val="nothing"/>
      <w:lvlText w:val="%1-"/>
      <w:lvlJc w:val="left"/>
      <w:pPr>
        <w:ind w:left="0" w:firstLine="0"/>
      </w:pPr>
      <w:rPr>
        <w:rFonts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4A0829"/>
    <w:multiLevelType w:val="hybridMultilevel"/>
    <w:tmpl w:val="7E423D42"/>
    <w:lvl w:ilvl="0" w:tplc="8E9A20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972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B8CA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03A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F0F9D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2825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12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7833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C71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36CA6"/>
    <w:multiLevelType w:val="hybridMultilevel"/>
    <w:tmpl w:val="B07E4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10"/>
  </w:num>
  <w:num w:numId="5">
    <w:abstractNumId w:val="25"/>
  </w:num>
  <w:num w:numId="6">
    <w:abstractNumId w:val="6"/>
  </w:num>
  <w:num w:numId="7">
    <w:abstractNumId w:val="31"/>
  </w:num>
  <w:num w:numId="8">
    <w:abstractNumId w:val="27"/>
  </w:num>
  <w:num w:numId="9">
    <w:abstractNumId w:val="18"/>
  </w:num>
  <w:num w:numId="10">
    <w:abstractNumId w:val="14"/>
  </w:num>
  <w:num w:numId="11">
    <w:abstractNumId w:val="19"/>
  </w:num>
  <w:num w:numId="12">
    <w:abstractNumId w:val="34"/>
  </w:num>
  <w:num w:numId="13">
    <w:abstractNumId w:val="26"/>
  </w:num>
  <w:num w:numId="14">
    <w:abstractNumId w:val="30"/>
  </w:num>
  <w:num w:numId="15">
    <w:abstractNumId w:val="40"/>
  </w:num>
  <w:num w:numId="16">
    <w:abstractNumId w:val="23"/>
  </w:num>
  <w:num w:numId="17">
    <w:abstractNumId w:val="5"/>
  </w:num>
  <w:num w:numId="18">
    <w:abstractNumId w:val="2"/>
  </w:num>
  <w:num w:numId="19">
    <w:abstractNumId w:val="22"/>
  </w:num>
  <w:num w:numId="20">
    <w:abstractNumId w:val="16"/>
  </w:num>
  <w:num w:numId="21">
    <w:abstractNumId w:val="7"/>
  </w:num>
  <w:num w:numId="22">
    <w:abstractNumId w:val="29"/>
  </w:num>
  <w:num w:numId="23">
    <w:abstractNumId w:val="28"/>
  </w:num>
  <w:num w:numId="24">
    <w:abstractNumId w:val="8"/>
  </w:num>
  <w:num w:numId="25">
    <w:abstractNumId w:val="11"/>
  </w:num>
  <w:num w:numId="26">
    <w:abstractNumId w:val="33"/>
  </w:num>
  <w:num w:numId="27">
    <w:abstractNumId w:val="21"/>
  </w:num>
  <w:num w:numId="28">
    <w:abstractNumId w:val="39"/>
  </w:num>
  <w:num w:numId="29">
    <w:abstractNumId w:val="15"/>
  </w:num>
  <w:num w:numId="30">
    <w:abstractNumId w:val="36"/>
  </w:num>
  <w:num w:numId="31">
    <w:abstractNumId w:val="17"/>
  </w:num>
  <w:num w:numId="32">
    <w:abstractNumId w:val="12"/>
  </w:num>
  <w:num w:numId="33">
    <w:abstractNumId w:val="9"/>
  </w:num>
  <w:num w:numId="34">
    <w:abstractNumId w:val="24"/>
  </w:num>
  <w:num w:numId="35">
    <w:abstractNumId w:val="35"/>
  </w:num>
  <w:num w:numId="36">
    <w:abstractNumId w:val="32"/>
  </w:num>
  <w:num w:numId="37">
    <w:abstractNumId w:val="0"/>
  </w:num>
  <w:num w:numId="38">
    <w:abstractNumId w:val="37"/>
  </w:num>
  <w:num w:numId="39">
    <w:abstractNumId w:val="4"/>
  </w:num>
  <w:num w:numId="40">
    <w:abstractNumId w:val="13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94"/>
    <w:rsid w:val="0016749F"/>
    <w:rsid w:val="00267303"/>
    <w:rsid w:val="00284294"/>
    <w:rsid w:val="00E3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D7FCF"/>
  <w15:chartTrackingRefBased/>
  <w15:docId w15:val="{70136F26-FBA0-4FDC-B9E1-04D05A5B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84294"/>
    <w:pPr>
      <w:keepNext/>
      <w:spacing w:before="240" w:after="60"/>
      <w:jc w:val="center"/>
      <w:outlineLvl w:val="0"/>
    </w:pPr>
    <w:rPr>
      <w:b/>
      <w:bCs/>
      <w:color w:val="C00000"/>
      <w:kern w:val="32"/>
      <w:sz w:val="36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284294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42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84294"/>
    <w:rPr>
      <w:rFonts w:ascii="Times New Roman" w:eastAsia="Times New Roman" w:hAnsi="Times New Roman" w:cs="Times New Roman"/>
      <w:b/>
      <w:bCs/>
      <w:color w:val="C00000"/>
      <w:kern w:val="32"/>
      <w:sz w:val="36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284294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4294"/>
    <w:rPr>
      <w:rFonts w:ascii="Cambria" w:eastAsia="Times New Roman" w:hAnsi="Cambria" w:cs="Times New Roman"/>
      <w:b/>
      <w:bCs/>
      <w:color w:val="4F81BD"/>
      <w:sz w:val="24"/>
      <w:szCs w:val="24"/>
      <w:lang w:eastAsia="tr-TR"/>
    </w:rPr>
  </w:style>
  <w:style w:type="paragraph" w:customStyle="1" w:styleId="Default">
    <w:name w:val="Default"/>
    <w:rsid w:val="00284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84294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284294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2842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Kpr">
    <w:name w:val="Hyperlink"/>
    <w:uiPriority w:val="99"/>
    <w:rsid w:val="00284294"/>
    <w:rPr>
      <w:color w:val="0000FF"/>
      <w:u w:val="single"/>
    </w:rPr>
  </w:style>
  <w:style w:type="paragraph" w:styleId="NormalWeb">
    <w:name w:val="Normal (Web)"/>
    <w:basedOn w:val="Normal"/>
    <w:uiPriority w:val="99"/>
    <w:rsid w:val="00284294"/>
  </w:style>
  <w:style w:type="paragraph" w:customStyle="1" w:styleId="a">
    <w:basedOn w:val="Normal"/>
    <w:next w:val="Normal"/>
    <w:qFormat/>
    <w:rsid w:val="0028429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styleId="SayfaNumaras">
    <w:name w:val="page number"/>
    <w:basedOn w:val="VarsaylanParagrafYazTipi"/>
    <w:rsid w:val="00284294"/>
  </w:style>
  <w:style w:type="paragraph" w:styleId="BalonMetni">
    <w:name w:val="Balloon Text"/>
    <w:basedOn w:val="Normal"/>
    <w:link w:val="BalonMetniChar"/>
    <w:rsid w:val="0028429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basedOn w:val="VarsaylanParagrafYazTipi"/>
    <w:link w:val="BalonMetni"/>
    <w:rsid w:val="002842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DipnotBavurusu">
    <w:name w:val="footnote reference"/>
    <w:semiHidden/>
    <w:rsid w:val="00284294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284294"/>
    <w:pPr>
      <w:numPr>
        <w:numId w:val="1"/>
      </w:numPr>
    </w:pPr>
  </w:style>
  <w:style w:type="paragraph" w:customStyle="1" w:styleId="Text1">
    <w:name w:val="Text 1"/>
    <w:basedOn w:val="Normal"/>
    <w:rsid w:val="00284294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284294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284294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284294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284294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284294"/>
  </w:style>
  <w:style w:type="character" w:customStyle="1" w:styleId="AltbilgiChar">
    <w:name w:val="Altbilgi Char"/>
    <w:uiPriority w:val="99"/>
    <w:rsid w:val="00284294"/>
    <w:rPr>
      <w:sz w:val="24"/>
      <w:szCs w:val="24"/>
    </w:rPr>
  </w:style>
  <w:style w:type="table" w:styleId="TabloKlavuzu">
    <w:name w:val="Table Grid"/>
    <w:basedOn w:val="NormalTablo"/>
    <w:uiPriority w:val="39"/>
    <w:rsid w:val="00284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bilgi Char"/>
    <w:uiPriority w:val="99"/>
    <w:rsid w:val="00284294"/>
    <w:rPr>
      <w:sz w:val="24"/>
      <w:szCs w:val="24"/>
    </w:rPr>
  </w:style>
  <w:style w:type="paragraph" w:customStyle="1" w:styleId="TableContents">
    <w:name w:val="Table Contents"/>
    <w:basedOn w:val="Normal"/>
    <w:link w:val="TableContentsChar"/>
    <w:rsid w:val="00284294"/>
    <w:pPr>
      <w:widowControl w:val="0"/>
      <w:suppressLineNumbers/>
      <w:suppressAutoHyphens/>
    </w:pPr>
    <w:rPr>
      <w:rFonts w:eastAsia="Tahoma" w:cs="Tahoma"/>
      <w:lang w:val="x-none" w:eastAsia="en-US" w:bidi="en-US"/>
    </w:rPr>
  </w:style>
  <w:style w:type="character" w:customStyle="1" w:styleId="TableContentsChar">
    <w:name w:val="Table Contents Char"/>
    <w:link w:val="TableContents"/>
    <w:rsid w:val="00284294"/>
    <w:rPr>
      <w:rFonts w:ascii="Times New Roman" w:eastAsia="Tahoma" w:hAnsi="Times New Roman" w:cs="Tahoma"/>
      <w:sz w:val="24"/>
      <w:szCs w:val="24"/>
      <w:lang w:val="x-none" w:bidi="en-US"/>
    </w:rPr>
  </w:style>
  <w:style w:type="character" w:customStyle="1" w:styleId="AltyazChar1">
    <w:name w:val="Altyazı Char1"/>
    <w:link w:val="Altyaz"/>
    <w:rsid w:val="00284294"/>
    <w:rPr>
      <w:rFonts w:ascii="Cambria" w:eastAsia="Times New Roman" w:hAnsi="Cambria" w:cs="Times New Roman"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284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2842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28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28429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284294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T1">
    <w:name w:val="toc 1"/>
    <w:basedOn w:val="Normal"/>
    <w:next w:val="Normal"/>
    <w:autoRedefine/>
    <w:uiPriority w:val="39"/>
    <w:rsid w:val="00284294"/>
    <w:pPr>
      <w:tabs>
        <w:tab w:val="right" w:leader="dot" w:pos="9486"/>
      </w:tabs>
    </w:pPr>
  </w:style>
  <w:style w:type="paragraph" w:styleId="T2">
    <w:name w:val="toc 2"/>
    <w:basedOn w:val="Normal"/>
    <w:next w:val="Normal"/>
    <w:autoRedefine/>
    <w:uiPriority w:val="39"/>
    <w:rsid w:val="00284294"/>
    <w:pPr>
      <w:ind w:left="240"/>
    </w:pPr>
  </w:style>
  <w:style w:type="character" w:styleId="AklamaBavurusu">
    <w:name w:val="annotation reference"/>
    <w:rsid w:val="00284294"/>
    <w:rPr>
      <w:sz w:val="16"/>
      <w:szCs w:val="16"/>
    </w:rPr>
  </w:style>
  <w:style w:type="paragraph" w:styleId="AklamaMetni">
    <w:name w:val="annotation text"/>
    <w:basedOn w:val="Normal"/>
    <w:link w:val="AklamaMetniChar"/>
    <w:rsid w:val="0028429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28429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284294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28429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28429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2842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semiHidden/>
    <w:unhideWhenUsed/>
    <w:rsid w:val="0028429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842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yaz">
    <w:name w:val="Subtitle"/>
    <w:basedOn w:val="Normal"/>
    <w:next w:val="Normal"/>
    <w:link w:val="AltyazChar1"/>
    <w:qFormat/>
    <w:rsid w:val="00284294"/>
    <w:pPr>
      <w:numPr>
        <w:ilvl w:val="1"/>
      </w:numPr>
      <w:spacing w:after="160"/>
    </w:pPr>
    <w:rPr>
      <w:rFonts w:ascii="Cambria" w:hAnsi="Cambria"/>
      <w:lang w:eastAsia="en-US"/>
    </w:rPr>
  </w:style>
  <w:style w:type="character" w:customStyle="1" w:styleId="AltyazChar">
    <w:name w:val="Altyazı Char"/>
    <w:basedOn w:val="VarsaylanParagrafYazTipi"/>
    <w:uiPriority w:val="11"/>
    <w:rsid w:val="00284294"/>
    <w:rPr>
      <w:rFonts w:eastAsiaTheme="minorEastAsia"/>
      <w:color w:val="5A5A5A" w:themeColor="text1" w:themeTint="A5"/>
      <w:spacing w:val="15"/>
      <w:lang w:eastAsia="tr-TR"/>
    </w:rPr>
  </w:style>
  <w:style w:type="character" w:customStyle="1" w:styleId="AralkYokChar">
    <w:name w:val="Aralık Yok Char"/>
    <w:link w:val="AralkYok"/>
    <w:uiPriority w:val="1"/>
    <w:locked/>
    <w:rsid w:val="0016749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Mediha Gözde ÖNER</cp:lastModifiedBy>
  <cp:revision>2</cp:revision>
  <dcterms:created xsi:type="dcterms:W3CDTF">2020-01-02T07:36:00Z</dcterms:created>
  <dcterms:modified xsi:type="dcterms:W3CDTF">2020-01-02T08:00:00Z</dcterms:modified>
</cp:coreProperties>
</file>