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BFA" w:rsidRDefault="00AB5C74" w:rsidP="004008C2">
      <w:pPr>
        <w:spacing w:before="120" w:after="120" w:line="20" w:lineRule="atLeast"/>
        <w:ind w:left="0" w:right="77" w:firstLine="0"/>
        <w:rPr>
          <w:b/>
          <w:szCs w:val="24"/>
        </w:rPr>
      </w:pPr>
      <w:r>
        <w:rPr>
          <w:b/>
          <w:szCs w:val="24"/>
        </w:rPr>
        <w:t>I</w:t>
      </w:r>
      <w:r w:rsidR="00574343" w:rsidRPr="00D7138D">
        <w:rPr>
          <w:b/>
          <w:szCs w:val="24"/>
        </w:rPr>
        <w:t>. TARAFLAR</w:t>
      </w:r>
    </w:p>
    <w:p w:rsidR="00C16FA4" w:rsidRDefault="00574343" w:rsidP="004008C2">
      <w:pPr>
        <w:spacing w:before="120" w:after="120" w:line="20" w:lineRule="atLeast"/>
        <w:ind w:left="0" w:right="77" w:firstLine="0"/>
        <w:rPr>
          <w:szCs w:val="24"/>
        </w:rPr>
      </w:pPr>
      <w:r w:rsidRPr="00923C30">
        <w:rPr>
          <w:b/>
          <w:szCs w:val="24"/>
        </w:rPr>
        <w:t>Kiralayan</w:t>
      </w:r>
      <w:r w:rsidR="00923C30" w:rsidRPr="00923C30">
        <w:rPr>
          <w:b/>
          <w:szCs w:val="24"/>
        </w:rPr>
        <w:t>:</w:t>
      </w:r>
      <w:r w:rsidR="00923C30">
        <w:rPr>
          <w:szCs w:val="24"/>
        </w:rPr>
        <w:t xml:space="preserve"> </w:t>
      </w:r>
      <w:r w:rsidRPr="00574343">
        <w:rPr>
          <w:szCs w:val="24"/>
        </w:rPr>
        <w:t xml:space="preserve">Aydın Valiliği Yatırım İzleme ve Koordinasyon Başkanlığı (Sözleşmede YİKOB olarak anılacaktır). </w:t>
      </w:r>
    </w:p>
    <w:p w:rsidR="0006753B" w:rsidRPr="00A04BFA" w:rsidRDefault="00574343" w:rsidP="004008C2">
      <w:pPr>
        <w:spacing w:before="120" w:after="120" w:line="20" w:lineRule="atLeast"/>
        <w:ind w:left="0" w:right="77" w:firstLine="0"/>
        <w:rPr>
          <w:b/>
          <w:szCs w:val="24"/>
        </w:rPr>
      </w:pPr>
      <w:r w:rsidRPr="00574343">
        <w:rPr>
          <w:szCs w:val="24"/>
        </w:rPr>
        <w:t>Tebligat adresi: Efeler Mahallesi, N</w:t>
      </w:r>
      <w:r w:rsidR="00923C30">
        <w:rPr>
          <w:szCs w:val="24"/>
        </w:rPr>
        <w:t>umara</w:t>
      </w:r>
      <w:r w:rsidRPr="00574343">
        <w:rPr>
          <w:szCs w:val="24"/>
        </w:rPr>
        <w:t>:2275. Sok</w:t>
      </w:r>
      <w:r w:rsidR="00923C30">
        <w:rPr>
          <w:szCs w:val="24"/>
        </w:rPr>
        <w:t>ak</w:t>
      </w:r>
      <w:r w:rsidRPr="00574343">
        <w:rPr>
          <w:szCs w:val="24"/>
        </w:rPr>
        <w:t>:17, 09020 Efeler/ AYD</w:t>
      </w:r>
      <w:r w:rsidR="00EC304F">
        <w:rPr>
          <w:szCs w:val="24"/>
        </w:rPr>
        <w:t>I</w:t>
      </w:r>
      <w:r w:rsidRPr="00574343">
        <w:rPr>
          <w:szCs w:val="24"/>
        </w:rPr>
        <w:t>N.</w:t>
      </w:r>
    </w:p>
    <w:p w:rsidR="00C16FA4" w:rsidRDefault="00574343" w:rsidP="004008C2">
      <w:pPr>
        <w:spacing w:before="120" w:after="120" w:line="20" w:lineRule="atLeast"/>
        <w:ind w:left="0" w:right="9" w:firstLine="0"/>
        <w:rPr>
          <w:szCs w:val="24"/>
        </w:rPr>
      </w:pPr>
      <w:r w:rsidRPr="00923C30">
        <w:rPr>
          <w:b/>
          <w:szCs w:val="24"/>
        </w:rPr>
        <w:t>Kiracı:</w:t>
      </w:r>
      <w:r w:rsidRPr="00574343">
        <w:rPr>
          <w:szCs w:val="24"/>
        </w:rPr>
        <w:t xml:space="preserve"> </w:t>
      </w:r>
      <w:r w:rsidR="00070052">
        <w:rPr>
          <w:szCs w:val="24"/>
        </w:rPr>
        <w:t>……………………………………………</w:t>
      </w:r>
      <w:proofErr w:type="gramStart"/>
      <w:r w:rsidR="00070052">
        <w:rPr>
          <w:szCs w:val="24"/>
        </w:rPr>
        <w:t>…….</w:t>
      </w:r>
      <w:proofErr w:type="gramEnd"/>
      <w:r w:rsidR="00070052">
        <w:rPr>
          <w:szCs w:val="24"/>
        </w:rPr>
        <w:t xml:space="preserve">. </w:t>
      </w:r>
      <w:r w:rsidRPr="00574343">
        <w:rPr>
          <w:szCs w:val="24"/>
        </w:rPr>
        <w:t xml:space="preserve">(Sözleşmede </w:t>
      </w:r>
      <w:r w:rsidR="00070052">
        <w:rPr>
          <w:szCs w:val="24"/>
        </w:rPr>
        <w:t xml:space="preserve">kiracı </w:t>
      </w:r>
      <w:r w:rsidRPr="00574343">
        <w:rPr>
          <w:szCs w:val="24"/>
        </w:rPr>
        <w:t xml:space="preserve">olarak anılacaktır). </w:t>
      </w:r>
    </w:p>
    <w:p w:rsidR="0006753B" w:rsidRPr="00574343" w:rsidRDefault="00574343" w:rsidP="004008C2">
      <w:pPr>
        <w:spacing w:before="120" w:after="120" w:line="20" w:lineRule="atLeast"/>
        <w:ind w:left="0" w:right="9" w:firstLine="0"/>
        <w:rPr>
          <w:szCs w:val="24"/>
        </w:rPr>
      </w:pPr>
      <w:r w:rsidRPr="00574343">
        <w:rPr>
          <w:szCs w:val="24"/>
        </w:rPr>
        <w:t xml:space="preserve">Tebligat adresi; </w:t>
      </w:r>
      <w:r w:rsidR="00070052">
        <w:rPr>
          <w:szCs w:val="24"/>
        </w:rPr>
        <w:t>………………………………………………</w:t>
      </w:r>
    </w:p>
    <w:p w:rsidR="0006753B" w:rsidRPr="00D7138D" w:rsidRDefault="00AB5C74" w:rsidP="004008C2">
      <w:pPr>
        <w:spacing w:before="120" w:after="120" w:line="20" w:lineRule="atLeast"/>
        <w:ind w:left="47" w:right="9" w:firstLine="0"/>
        <w:rPr>
          <w:b/>
          <w:szCs w:val="24"/>
        </w:rPr>
      </w:pPr>
      <w:r>
        <w:rPr>
          <w:b/>
          <w:szCs w:val="24"/>
        </w:rPr>
        <w:t>II</w:t>
      </w:r>
      <w:r w:rsidR="00574343" w:rsidRPr="00D7138D">
        <w:rPr>
          <w:b/>
          <w:szCs w:val="24"/>
        </w:rPr>
        <w:t>. KONU</w:t>
      </w:r>
    </w:p>
    <w:p w:rsidR="0006753B" w:rsidRPr="00574343" w:rsidRDefault="00574343" w:rsidP="004008C2">
      <w:pPr>
        <w:spacing w:before="120" w:after="120" w:line="20" w:lineRule="atLeast"/>
        <w:ind w:left="47" w:right="9"/>
        <w:rPr>
          <w:szCs w:val="24"/>
        </w:rPr>
      </w:pPr>
      <w:r w:rsidRPr="00574343">
        <w:rPr>
          <w:szCs w:val="24"/>
        </w:rPr>
        <w:t>Aydın ili Bozdoğan içesi Madran Dağı</w:t>
      </w:r>
      <w:r w:rsidR="00C16FA4">
        <w:rPr>
          <w:szCs w:val="24"/>
        </w:rPr>
        <w:t xml:space="preserve">nda bulunan </w:t>
      </w:r>
      <w:r w:rsidR="00AB5C74">
        <w:rPr>
          <w:szCs w:val="24"/>
        </w:rPr>
        <w:t xml:space="preserve">2011/20 numaralı Doğal Mineralli Su ruhsat sahası üzerinde </w:t>
      </w:r>
      <w:r w:rsidRPr="00574343">
        <w:rPr>
          <w:szCs w:val="24"/>
        </w:rPr>
        <w:t xml:space="preserve">bulunan </w:t>
      </w:r>
      <w:r w:rsidR="00550726">
        <w:rPr>
          <w:szCs w:val="24"/>
        </w:rPr>
        <w:t xml:space="preserve">koordinatları şartnamede belirtilmiş </w:t>
      </w:r>
      <w:r w:rsidRPr="00574343">
        <w:rPr>
          <w:szCs w:val="24"/>
        </w:rPr>
        <w:t>18, 19, 20 ve 21 n</w:t>
      </w:r>
      <w:r w:rsidR="00AB5C74">
        <w:rPr>
          <w:szCs w:val="24"/>
        </w:rPr>
        <w:t>umaralı</w:t>
      </w:r>
      <w:r w:rsidRPr="00574343">
        <w:rPr>
          <w:szCs w:val="24"/>
        </w:rPr>
        <w:t xml:space="preserve"> kaynak</w:t>
      </w:r>
      <w:r w:rsidR="00AB5C74">
        <w:rPr>
          <w:szCs w:val="24"/>
        </w:rPr>
        <w:t>ların</w:t>
      </w:r>
      <w:r w:rsidRPr="00574343">
        <w:rPr>
          <w:szCs w:val="24"/>
        </w:rPr>
        <w:t xml:space="preserve"> kiraya verilmesine ilişkin düzenlemeler sözleşmenin konusunu oluşturmaktadır.</w:t>
      </w:r>
    </w:p>
    <w:p w:rsidR="0006753B" w:rsidRPr="00D7138D" w:rsidRDefault="00AB5C74" w:rsidP="004008C2">
      <w:pPr>
        <w:spacing w:before="120" w:after="120" w:line="20" w:lineRule="atLeast"/>
        <w:ind w:left="47" w:right="9" w:firstLine="0"/>
        <w:rPr>
          <w:b/>
          <w:szCs w:val="24"/>
        </w:rPr>
      </w:pPr>
      <w:r>
        <w:rPr>
          <w:b/>
          <w:szCs w:val="24"/>
        </w:rPr>
        <w:t>III</w:t>
      </w:r>
      <w:r w:rsidR="00574343" w:rsidRPr="00D7138D">
        <w:rPr>
          <w:b/>
          <w:szCs w:val="24"/>
        </w:rPr>
        <w:t>. DAYANAK</w:t>
      </w:r>
    </w:p>
    <w:p w:rsidR="00A04BFA" w:rsidRDefault="00574343" w:rsidP="004008C2">
      <w:pPr>
        <w:spacing w:before="120" w:after="120" w:line="20" w:lineRule="atLeast"/>
        <w:ind w:left="47" w:right="9"/>
        <w:rPr>
          <w:szCs w:val="24"/>
        </w:rPr>
      </w:pPr>
      <w:r w:rsidRPr="00574343">
        <w:rPr>
          <w:szCs w:val="24"/>
        </w:rPr>
        <w:t>İşbu sözleşme, 6360 sayılı Kanunun, 3. maddesinin 2. ve 6. fıkraları, Geçici 1. maddesine göre verilen, Devir Tasfiye Paylaştırma Komisyonu'nun 31.03.2016 tarih ve 64 sayılı mülga Aydın İl Özel İdaresi malvarlığının devir ve paylaştırma kara</w:t>
      </w:r>
      <w:r w:rsidR="00C16FA4">
        <w:rPr>
          <w:szCs w:val="24"/>
        </w:rPr>
        <w:t>rı ile Aydın 1. İdare Mahkemesi</w:t>
      </w:r>
      <w:r w:rsidRPr="00574343">
        <w:rPr>
          <w:szCs w:val="24"/>
        </w:rPr>
        <w:t>nin, 10.03.2017 tarih 2016/729E., 2017/25914. sayılı Mahkeme Karar</w:t>
      </w:r>
      <w:r w:rsidR="007D22AC">
        <w:rPr>
          <w:szCs w:val="24"/>
        </w:rPr>
        <w:t>ları</w:t>
      </w:r>
      <w:r w:rsidRPr="00574343">
        <w:rPr>
          <w:szCs w:val="24"/>
        </w:rPr>
        <w:t>na dayanarak düzenlenmiştir.</w:t>
      </w:r>
    </w:p>
    <w:p w:rsidR="0006753B" w:rsidRPr="00A04BFA" w:rsidRDefault="00A04BFA" w:rsidP="004008C2">
      <w:pPr>
        <w:spacing w:before="120" w:after="120" w:line="20" w:lineRule="atLeast"/>
        <w:ind w:left="0" w:right="9" w:firstLine="0"/>
        <w:rPr>
          <w:szCs w:val="24"/>
        </w:rPr>
      </w:pPr>
      <w:r>
        <w:rPr>
          <w:b/>
          <w:szCs w:val="24"/>
        </w:rPr>
        <w:t>IV. E</w:t>
      </w:r>
      <w:r w:rsidR="00574343" w:rsidRPr="00D7138D">
        <w:rPr>
          <w:b/>
          <w:szCs w:val="24"/>
        </w:rPr>
        <w:t>SASLAR</w:t>
      </w:r>
    </w:p>
    <w:p w:rsidR="00AB01F6" w:rsidRPr="00AB01F6" w:rsidRDefault="00574343" w:rsidP="004008C2">
      <w:pPr>
        <w:pStyle w:val="ListeParagraf"/>
        <w:numPr>
          <w:ilvl w:val="0"/>
          <w:numId w:val="7"/>
        </w:numPr>
        <w:spacing w:before="120" w:after="120" w:line="20" w:lineRule="atLeast"/>
        <w:ind w:left="284" w:right="9"/>
        <w:rPr>
          <w:szCs w:val="24"/>
        </w:rPr>
      </w:pPr>
      <w:r w:rsidRPr="00AB01F6">
        <w:rPr>
          <w:szCs w:val="24"/>
        </w:rPr>
        <w:t xml:space="preserve">İş bu sözleşme, </w:t>
      </w:r>
      <w:r w:rsidR="00070052">
        <w:rPr>
          <w:szCs w:val="24"/>
        </w:rPr>
        <w:t xml:space="preserve">31.03.2022 tarihinde yapılan ihale ile </w:t>
      </w:r>
      <w:r w:rsidRPr="00AB01F6">
        <w:rPr>
          <w:szCs w:val="24"/>
        </w:rPr>
        <w:t xml:space="preserve">Aydın ili Bozdoğan ilçesi Madran Dağı eteklerinde </w:t>
      </w:r>
      <w:r w:rsidR="00625DC3" w:rsidRPr="00AB01F6">
        <w:rPr>
          <w:szCs w:val="24"/>
        </w:rPr>
        <w:t xml:space="preserve">2011/20 </w:t>
      </w:r>
      <w:r w:rsidR="007D22AC" w:rsidRPr="00AB01F6">
        <w:rPr>
          <w:szCs w:val="24"/>
        </w:rPr>
        <w:t xml:space="preserve">numaralı DMS </w:t>
      </w:r>
      <w:r w:rsidR="00625DC3" w:rsidRPr="00AB01F6">
        <w:rPr>
          <w:szCs w:val="24"/>
        </w:rPr>
        <w:t>ruhsat</w:t>
      </w:r>
      <w:r w:rsidR="007D22AC" w:rsidRPr="00AB01F6">
        <w:rPr>
          <w:szCs w:val="24"/>
        </w:rPr>
        <w:t>ı</w:t>
      </w:r>
      <w:r w:rsidR="00625DC3" w:rsidRPr="00AB01F6">
        <w:rPr>
          <w:szCs w:val="24"/>
        </w:rPr>
        <w:t xml:space="preserve"> </w:t>
      </w:r>
      <w:r w:rsidR="007D22AC" w:rsidRPr="00AB01F6">
        <w:rPr>
          <w:szCs w:val="24"/>
        </w:rPr>
        <w:t xml:space="preserve">üzerine kayıtlı </w:t>
      </w:r>
      <w:r w:rsidRPr="00AB01F6">
        <w:rPr>
          <w:szCs w:val="24"/>
        </w:rPr>
        <w:t xml:space="preserve">18, 19, 20 ve 21 </w:t>
      </w:r>
      <w:r w:rsidR="00C561A8" w:rsidRPr="00AB01F6">
        <w:rPr>
          <w:szCs w:val="24"/>
        </w:rPr>
        <w:t xml:space="preserve">numaralı </w:t>
      </w:r>
      <w:r w:rsidRPr="00AB01F6">
        <w:rPr>
          <w:szCs w:val="24"/>
        </w:rPr>
        <w:t>kaynak</w:t>
      </w:r>
      <w:r w:rsidR="00C561A8" w:rsidRPr="00AB01F6">
        <w:rPr>
          <w:szCs w:val="24"/>
        </w:rPr>
        <w:t>ları</w:t>
      </w:r>
      <w:r w:rsidRPr="00AB01F6">
        <w:rPr>
          <w:szCs w:val="24"/>
        </w:rPr>
        <w:t xml:space="preserve"> kirala</w:t>
      </w:r>
      <w:r w:rsidR="00070052">
        <w:rPr>
          <w:szCs w:val="24"/>
        </w:rPr>
        <w:t xml:space="preserve">nması ihalesi </w:t>
      </w:r>
      <w:r w:rsidR="007D22AC" w:rsidRPr="00AB01F6">
        <w:rPr>
          <w:szCs w:val="24"/>
        </w:rPr>
        <w:t>sonucu düzenlenmiştir.</w:t>
      </w:r>
      <w:r w:rsidRPr="00574343">
        <w:rPr>
          <w:noProof/>
        </w:rPr>
        <w:drawing>
          <wp:inline distT="0" distB="0" distL="0" distR="0">
            <wp:extent cx="6096" cy="12195"/>
            <wp:effectExtent l="0" t="0" r="0" b="0"/>
            <wp:docPr id="9379" name="Picture 9379"/>
            <wp:cNvGraphicFramePr/>
            <a:graphic xmlns:a="http://schemas.openxmlformats.org/drawingml/2006/main">
              <a:graphicData uri="http://schemas.openxmlformats.org/drawingml/2006/picture">
                <pic:pic xmlns:pic="http://schemas.openxmlformats.org/drawingml/2006/picture">
                  <pic:nvPicPr>
                    <pic:cNvPr id="9379" name="Picture 9379"/>
                    <pic:cNvPicPr/>
                  </pic:nvPicPr>
                  <pic:blipFill>
                    <a:blip r:embed="rId7"/>
                    <a:stretch>
                      <a:fillRect/>
                    </a:stretch>
                  </pic:blipFill>
                  <pic:spPr>
                    <a:xfrm>
                      <a:off x="0" y="0"/>
                      <a:ext cx="6096" cy="12195"/>
                    </a:xfrm>
                    <a:prstGeom prst="rect">
                      <a:avLst/>
                    </a:prstGeom>
                  </pic:spPr>
                </pic:pic>
              </a:graphicData>
            </a:graphic>
          </wp:inline>
        </w:drawing>
      </w:r>
    </w:p>
    <w:p w:rsidR="00C40F8E" w:rsidRDefault="00C16FA4" w:rsidP="004008C2">
      <w:pPr>
        <w:pStyle w:val="ListeParagraf"/>
        <w:numPr>
          <w:ilvl w:val="0"/>
          <w:numId w:val="7"/>
        </w:numPr>
        <w:spacing w:before="120" w:after="120" w:line="20" w:lineRule="atLeast"/>
        <w:ind w:left="284" w:right="9"/>
        <w:rPr>
          <w:szCs w:val="24"/>
        </w:rPr>
      </w:pPr>
      <w:r w:rsidRPr="00AB01F6">
        <w:rPr>
          <w:szCs w:val="24"/>
        </w:rPr>
        <w:t xml:space="preserve">İhale sonucu </w:t>
      </w:r>
      <w:r w:rsidR="00574343" w:rsidRPr="00AB01F6">
        <w:rPr>
          <w:szCs w:val="24"/>
        </w:rPr>
        <w:t>YİKOB</w:t>
      </w:r>
      <w:r w:rsidRPr="00AB01F6">
        <w:rPr>
          <w:szCs w:val="24"/>
        </w:rPr>
        <w:t xml:space="preserve"> tarafından </w:t>
      </w:r>
      <w:r w:rsidR="00574343" w:rsidRPr="00AB01F6">
        <w:rPr>
          <w:szCs w:val="24"/>
        </w:rPr>
        <w:t>ilimiz Bozdoğan ilçesi Madran Dağı</w:t>
      </w:r>
      <w:r w:rsidRPr="00AB01F6">
        <w:rPr>
          <w:szCs w:val="24"/>
        </w:rPr>
        <w:t xml:space="preserve">ndaki </w:t>
      </w:r>
      <w:r w:rsidR="00070052">
        <w:rPr>
          <w:szCs w:val="24"/>
        </w:rPr>
        <w:t>2011/20 numaralı DMS üzerindeki 1</w:t>
      </w:r>
      <w:r w:rsidR="00574343" w:rsidRPr="00AB01F6">
        <w:rPr>
          <w:szCs w:val="24"/>
        </w:rPr>
        <w:t>8, 1</w:t>
      </w:r>
      <w:r w:rsidR="00C561A8" w:rsidRPr="00AB01F6">
        <w:rPr>
          <w:szCs w:val="24"/>
        </w:rPr>
        <w:t xml:space="preserve">9, 20 ve 21 </w:t>
      </w:r>
      <w:r w:rsidR="00EC304F" w:rsidRPr="00AB01F6">
        <w:rPr>
          <w:szCs w:val="24"/>
        </w:rPr>
        <w:t>numaralı</w:t>
      </w:r>
      <w:r w:rsidR="00C561A8" w:rsidRPr="00AB01F6">
        <w:rPr>
          <w:szCs w:val="24"/>
        </w:rPr>
        <w:t xml:space="preserve"> 4 adet kaynağın</w:t>
      </w:r>
      <w:r w:rsidR="00574343" w:rsidRPr="00AB01F6">
        <w:rPr>
          <w:szCs w:val="24"/>
        </w:rPr>
        <w:t xml:space="preserve"> </w:t>
      </w:r>
      <w:r w:rsidR="00070052">
        <w:rPr>
          <w:szCs w:val="24"/>
        </w:rPr>
        <w:t>…………………</w:t>
      </w:r>
      <w:r w:rsidR="00574343" w:rsidRPr="00AB01F6">
        <w:rPr>
          <w:szCs w:val="24"/>
        </w:rPr>
        <w:t xml:space="preserve"> kiralanmasına karar verilmiştir.</w:t>
      </w:r>
    </w:p>
    <w:p w:rsidR="0000015C" w:rsidRDefault="0000015C" w:rsidP="004008C2">
      <w:pPr>
        <w:pStyle w:val="ListeParagraf"/>
        <w:numPr>
          <w:ilvl w:val="0"/>
          <w:numId w:val="7"/>
        </w:numPr>
        <w:spacing w:before="120" w:after="120" w:line="20" w:lineRule="atLeast"/>
        <w:ind w:left="284" w:right="9"/>
        <w:rPr>
          <w:szCs w:val="24"/>
        </w:rPr>
      </w:pPr>
      <w:r w:rsidRPr="00D84895">
        <w:rPr>
          <w:szCs w:val="24"/>
        </w:rPr>
        <w:t xml:space="preserve">Kaynaklar, sözleşme tarihinde </w:t>
      </w:r>
      <w:r w:rsidR="00070052">
        <w:rPr>
          <w:szCs w:val="24"/>
        </w:rPr>
        <w:t xml:space="preserve">kiracıya </w:t>
      </w:r>
      <w:r w:rsidRPr="00D84895">
        <w:rPr>
          <w:szCs w:val="24"/>
        </w:rPr>
        <w:t>teslim edilecektir.</w:t>
      </w:r>
    </w:p>
    <w:p w:rsidR="00070052" w:rsidRDefault="00574343" w:rsidP="004008C2">
      <w:pPr>
        <w:pStyle w:val="ListeParagraf"/>
        <w:numPr>
          <w:ilvl w:val="0"/>
          <w:numId w:val="7"/>
        </w:numPr>
        <w:spacing w:before="120" w:after="120" w:line="20" w:lineRule="atLeast"/>
        <w:ind w:left="284" w:right="9"/>
        <w:rPr>
          <w:szCs w:val="24"/>
        </w:rPr>
      </w:pPr>
      <w:r w:rsidRPr="00C40F8E">
        <w:rPr>
          <w:szCs w:val="24"/>
        </w:rPr>
        <w:t xml:space="preserve">Kaynakların kira süresi </w:t>
      </w:r>
      <w:r w:rsidR="00070052">
        <w:rPr>
          <w:szCs w:val="24"/>
        </w:rPr>
        <w:t>…………………</w:t>
      </w:r>
      <w:r w:rsidR="00EC304F" w:rsidRPr="00C40F8E">
        <w:rPr>
          <w:szCs w:val="24"/>
        </w:rPr>
        <w:t xml:space="preserve"> tarihinden itibaren 5 yıl</w:t>
      </w:r>
      <w:r w:rsidR="008253E6" w:rsidRPr="00C40F8E">
        <w:rPr>
          <w:szCs w:val="24"/>
        </w:rPr>
        <w:t>dır.</w:t>
      </w:r>
    </w:p>
    <w:p w:rsidR="00012406" w:rsidRDefault="008708FF" w:rsidP="004008C2">
      <w:pPr>
        <w:pStyle w:val="ListeParagraf"/>
        <w:numPr>
          <w:ilvl w:val="0"/>
          <w:numId w:val="7"/>
        </w:numPr>
        <w:spacing w:before="120" w:after="120" w:line="20" w:lineRule="atLeast"/>
        <w:ind w:left="284" w:right="9"/>
        <w:rPr>
          <w:szCs w:val="24"/>
        </w:rPr>
      </w:pPr>
      <w:r>
        <w:rPr>
          <w:szCs w:val="24"/>
        </w:rPr>
        <w:t xml:space="preserve">Kaynakların </w:t>
      </w:r>
      <w:r w:rsidR="00AE48FC">
        <w:rPr>
          <w:szCs w:val="24"/>
        </w:rPr>
        <w:t>debileri ekli şartnamede belirtilmiştir. Kaynakların tamamının kullanılması esastır.</w:t>
      </w:r>
    </w:p>
    <w:p w:rsidR="008708FF" w:rsidRDefault="00012406" w:rsidP="004008C2">
      <w:pPr>
        <w:pStyle w:val="ListeParagraf"/>
        <w:numPr>
          <w:ilvl w:val="0"/>
          <w:numId w:val="7"/>
        </w:numPr>
        <w:spacing w:before="120" w:after="120" w:line="20" w:lineRule="atLeast"/>
        <w:ind w:left="284" w:right="9"/>
        <w:rPr>
          <w:szCs w:val="24"/>
        </w:rPr>
      </w:pPr>
      <w:r>
        <w:rPr>
          <w:szCs w:val="24"/>
        </w:rPr>
        <w:t xml:space="preserve">Kullanılan akışkanın miktarının tespiti kiracının işletmesine girişte takacağı saat ile yapılacaktır. İdare gerek görmesi halinde kiracıya kaynakların çıkışına da saat taktırabilir  </w:t>
      </w:r>
      <w:r w:rsidR="00AE48FC">
        <w:rPr>
          <w:szCs w:val="24"/>
        </w:rPr>
        <w:t xml:space="preserve"> </w:t>
      </w:r>
    </w:p>
    <w:p w:rsidR="00D84895" w:rsidRDefault="008708FF" w:rsidP="004008C2">
      <w:pPr>
        <w:pStyle w:val="ListeParagraf"/>
        <w:numPr>
          <w:ilvl w:val="0"/>
          <w:numId w:val="7"/>
        </w:numPr>
        <w:spacing w:before="120" w:after="120" w:line="20" w:lineRule="atLeast"/>
        <w:ind w:left="284" w:right="9"/>
        <w:rPr>
          <w:szCs w:val="24"/>
        </w:rPr>
      </w:pPr>
      <w:r>
        <w:rPr>
          <w:szCs w:val="24"/>
        </w:rPr>
        <w:t>Kiralamada yıllık</w:t>
      </w:r>
      <w:r w:rsidR="00070052">
        <w:rPr>
          <w:szCs w:val="24"/>
        </w:rPr>
        <w:t xml:space="preserve"> en az 100.000m</w:t>
      </w:r>
      <w:r w:rsidR="00070052">
        <w:rPr>
          <w:szCs w:val="24"/>
          <w:vertAlign w:val="superscript"/>
        </w:rPr>
        <w:t xml:space="preserve">3 </w:t>
      </w:r>
      <w:r w:rsidR="00070052">
        <w:rPr>
          <w:szCs w:val="24"/>
        </w:rPr>
        <w:t>kullanım şartı</w:t>
      </w:r>
      <w:r>
        <w:rPr>
          <w:szCs w:val="24"/>
        </w:rPr>
        <w:t xml:space="preserve"> vardır. Bu miktar altında kullanımda, bu miktar kadar kira alınır. </w:t>
      </w:r>
    </w:p>
    <w:p w:rsidR="00070052" w:rsidRDefault="00070052" w:rsidP="004008C2">
      <w:pPr>
        <w:pStyle w:val="ListeParagraf"/>
        <w:numPr>
          <w:ilvl w:val="0"/>
          <w:numId w:val="7"/>
        </w:numPr>
        <w:spacing w:before="120" w:after="120" w:line="20" w:lineRule="atLeast"/>
        <w:ind w:left="284" w:right="9"/>
        <w:rPr>
          <w:szCs w:val="24"/>
        </w:rPr>
      </w:pPr>
      <w:r>
        <w:rPr>
          <w:szCs w:val="24"/>
        </w:rPr>
        <w:t>Kira bedeli yıllık en az 100.000m</w:t>
      </w:r>
      <w:r>
        <w:rPr>
          <w:szCs w:val="24"/>
          <w:vertAlign w:val="superscript"/>
        </w:rPr>
        <w:t xml:space="preserve">3 </w:t>
      </w:r>
      <w:r>
        <w:rPr>
          <w:szCs w:val="24"/>
        </w:rPr>
        <w:t>kullanım şartı ile 1 m</w:t>
      </w:r>
      <w:r>
        <w:rPr>
          <w:szCs w:val="24"/>
          <w:vertAlign w:val="superscript"/>
        </w:rPr>
        <w:t xml:space="preserve">3 </w:t>
      </w:r>
      <w:r>
        <w:rPr>
          <w:szCs w:val="24"/>
        </w:rPr>
        <w:t>birim fiyatı …</w:t>
      </w:r>
      <w:proofErr w:type="gramStart"/>
      <w:r>
        <w:rPr>
          <w:szCs w:val="24"/>
        </w:rPr>
        <w:t>…….</w:t>
      </w:r>
      <w:proofErr w:type="gramEnd"/>
      <w:r>
        <w:rPr>
          <w:szCs w:val="24"/>
        </w:rPr>
        <w:t>.</w:t>
      </w:r>
      <w:proofErr w:type="spellStart"/>
      <w:r>
        <w:rPr>
          <w:szCs w:val="24"/>
        </w:rPr>
        <w:t>TLdir</w:t>
      </w:r>
      <w:proofErr w:type="spellEnd"/>
    </w:p>
    <w:p w:rsidR="00AE48FC" w:rsidRDefault="00D15382" w:rsidP="00AE48FC">
      <w:pPr>
        <w:pStyle w:val="ListeParagraf"/>
        <w:numPr>
          <w:ilvl w:val="0"/>
          <w:numId w:val="7"/>
        </w:numPr>
        <w:spacing w:before="120" w:after="120" w:line="20" w:lineRule="atLeast"/>
        <w:ind w:left="284" w:right="9"/>
        <w:rPr>
          <w:szCs w:val="24"/>
        </w:rPr>
      </w:pPr>
      <w:r w:rsidRPr="00C40F8E">
        <w:rPr>
          <w:szCs w:val="24"/>
        </w:rPr>
        <w:t>Birinci</w:t>
      </w:r>
      <w:r w:rsidR="00D84895">
        <w:rPr>
          <w:szCs w:val="24"/>
        </w:rPr>
        <w:t xml:space="preserve"> </w:t>
      </w:r>
      <w:r w:rsidR="008708FF">
        <w:rPr>
          <w:szCs w:val="24"/>
        </w:rPr>
        <w:t xml:space="preserve">üç aylık </w:t>
      </w:r>
      <w:r w:rsidR="00D84895">
        <w:rPr>
          <w:szCs w:val="24"/>
        </w:rPr>
        <w:t>kira</w:t>
      </w:r>
      <w:r w:rsidR="008708FF">
        <w:rPr>
          <w:szCs w:val="24"/>
        </w:rPr>
        <w:t>;</w:t>
      </w:r>
      <w:r w:rsidR="00D84895">
        <w:rPr>
          <w:szCs w:val="24"/>
        </w:rPr>
        <w:t xml:space="preserve"> </w:t>
      </w:r>
      <w:r w:rsidR="008708FF">
        <w:rPr>
          <w:szCs w:val="24"/>
        </w:rPr>
        <w:t>ihale 1 m</w:t>
      </w:r>
      <w:r w:rsidR="008708FF">
        <w:rPr>
          <w:szCs w:val="24"/>
          <w:vertAlign w:val="superscript"/>
        </w:rPr>
        <w:t xml:space="preserve">3 </w:t>
      </w:r>
      <w:r w:rsidR="008708FF">
        <w:rPr>
          <w:szCs w:val="24"/>
        </w:rPr>
        <w:t xml:space="preserve">bedeli olan ………TL ile </w:t>
      </w:r>
      <w:r w:rsidR="00070052">
        <w:rPr>
          <w:szCs w:val="24"/>
        </w:rPr>
        <w:t>minimum kullanım miktarı</w:t>
      </w:r>
      <w:r w:rsidR="008708FF">
        <w:rPr>
          <w:szCs w:val="24"/>
        </w:rPr>
        <w:t xml:space="preserve"> olan yıllık 100.000m</w:t>
      </w:r>
      <w:proofErr w:type="gramStart"/>
      <w:r w:rsidR="008708FF">
        <w:rPr>
          <w:szCs w:val="24"/>
          <w:vertAlign w:val="superscript"/>
        </w:rPr>
        <w:t>3</w:t>
      </w:r>
      <w:r w:rsidR="008708FF">
        <w:rPr>
          <w:szCs w:val="24"/>
        </w:rPr>
        <w:t xml:space="preserve"> </w:t>
      </w:r>
      <w:r w:rsidR="00070052">
        <w:rPr>
          <w:szCs w:val="24"/>
        </w:rPr>
        <w:t xml:space="preserve"> ü</w:t>
      </w:r>
      <w:r w:rsidR="008708FF">
        <w:rPr>
          <w:szCs w:val="24"/>
        </w:rPr>
        <w:t>n</w:t>
      </w:r>
      <w:proofErr w:type="gramEnd"/>
      <w:r w:rsidR="008708FF">
        <w:rPr>
          <w:szCs w:val="24"/>
        </w:rPr>
        <w:t xml:space="preserve"> dörde bölünmesi ile bulunan 25.</w:t>
      </w:r>
      <w:r w:rsidR="008708FF" w:rsidRPr="008708FF">
        <w:rPr>
          <w:szCs w:val="24"/>
        </w:rPr>
        <w:t>000</w:t>
      </w:r>
      <w:r w:rsidR="008708FF">
        <w:rPr>
          <w:szCs w:val="24"/>
        </w:rPr>
        <w:t xml:space="preserve"> m</w:t>
      </w:r>
      <w:r w:rsidR="008708FF">
        <w:rPr>
          <w:szCs w:val="24"/>
          <w:vertAlign w:val="superscript"/>
        </w:rPr>
        <w:t>3</w:t>
      </w:r>
      <w:r w:rsidR="008708FF">
        <w:rPr>
          <w:szCs w:val="24"/>
        </w:rPr>
        <w:t xml:space="preserve"> miktar ile çarpılması ile bulunan …………………TL iş bu sözleşme tarihinden önce birinci üç aylık kira bedeli peşin olarak yatırılmıştır.</w:t>
      </w:r>
    </w:p>
    <w:p w:rsidR="00AE48FC" w:rsidRPr="00AE48FC" w:rsidRDefault="00AE48FC" w:rsidP="00AE48FC">
      <w:pPr>
        <w:pStyle w:val="ListeParagraf"/>
        <w:numPr>
          <w:ilvl w:val="0"/>
          <w:numId w:val="7"/>
        </w:numPr>
        <w:spacing w:before="120" w:after="120" w:line="20" w:lineRule="atLeast"/>
        <w:ind w:left="284" w:right="9"/>
        <w:rPr>
          <w:szCs w:val="24"/>
        </w:rPr>
      </w:pPr>
      <w:r w:rsidRPr="00AE48FC">
        <w:rPr>
          <w:bCs/>
          <w:szCs w:val="24"/>
        </w:rPr>
        <w:t xml:space="preserve">Ödemeler 3 er aylık dönemler halinde peşin olarak yapılacaktır. Sözleşme tarihinden itibaren ilk üç aylık kira, minimum kullanım miktarı üzerinden peşin olarak yatırılacak, takip eden üçüncü ay başlangıcında, eğer minimum kullanım miktarı aşılmışsa aşılan miktar minimum kullanım miktarına (25.000m3) ilave edilerek, kira peşin olarak yatırılacaktır. </w:t>
      </w:r>
    </w:p>
    <w:p w:rsidR="008708FF" w:rsidRPr="008708FF" w:rsidRDefault="008708FF" w:rsidP="008708FF">
      <w:pPr>
        <w:pStyle w:val="ListeParagraf"/>
        <w:numPr>
          <w:ilvl w:val="0"/>
          <w:numId w:val="7"/>
        </w:numPr>
        <w:spacing w:before="120" w:after="120" w:line="20" w:lineRule="atLeast"/>
        <w:ind w:left="284" w:right="9"/>
        <w:rPr>
          <w:szCs w:val="24"/>
        </w:rPr>
      </w:pPr>
      <w:r w:rsidRPr="008708FF">
        <w:rPr>
          <w:szCs w:val="24"/>
        </w:rPr>
        <w:lastRenderedPageBreak/>
        <w:t>Kiraya yıllık TÜFE+ÜFE/2 oranında zam yapılacaktır.  Şöyle ki; 4 dönem halinde 3 er aylık kiralar yatırıldıktan sonra Devlet İstatistik Kurumu tarafından geçen yılın aynı ayına göre belirlenen TÜFE ve ÜFE oranlarının toplamının ikiye bölünmesi sonucu bulunacak rakam oranında artış sağlanır. (TÜFE+ÜFE/2)</w:t>
      </w:r>
    </w:p>
    <w:p w:rsidR="00D84895" w:rsidRDefault="00D15382" w:rsidP="004008C2">
      <w:pPr>
        <w:pStyle w:val="ListeParagraf"/>
        <w:numPr>
          <w:ilvl w:val="0"/>
          <w:numId w:val="7"/>
        </w:numPr>
        <w:spacing w:before="120" w:after="120" w:line="20" w:lineRule="atLeast"/>
        <w:ind w:left="284" w:right="9"/>
        <w:rPr>
          <w:szCs w:val="24"/>
        </w:rPr>
      </w:pPr>
      <w:r w:rsidRPr="00D84895">
        <w:rPr>
          <w:szCs w:val="24"/>
        </w:rPr>
        <w:t xml:space="preserve">Kira bedeli </w:t>
      </w:r>
      <w:proofErr w:type="spellStart"/>
      <w:r w:rsidRPr="00D84895">
        <w:rPr>
          <w:szCs w:val="24"/>
        </w:rPr>
        <w:t>YİKOB'un</w:t>
      </w:r>
      <w:proofErr w:type="spellEnd"/>
      <w:r w:rsidRPr="00D84895">
        <w:rPr>
          <w:szCs w:val="24"/>
        </w:rPr>
        <w:t xml:space="preserve"> T.C. Vakıflar Bankası Aydın Şubesi TR 72 0001 5001 5800 7305 4493 71 IBAN numaralı hesabına ödenecektir.</w:t>
      </w:r>
    </w:p>
    <w:p w:rsidR="007D593F" w:rsidRPr="007D593F" w:rsidRDefault="00D15382" w:rsidP="007D593F">
      <w:pPr>
        <w:pStyle w:val="ListeParagraf"/>
        <w:numPr>
          <w:ilvl w:val="0"/>
          <w:numId w:val="7"/>
        </w:numPr>
        <w:spacing w:before="120" w:after="120" w:line="20" w:lineRule="atLeast"/>
        <w:ind w:left="284" w:right="9"/>
        <w:rPr>
          <w:szCs w:val="24"/>
        </w:rPr>
      </w:pPr>
      <w:r w:rsidRPr="007606C1">
        <w:t xml:space="preserve">İlk yıl için kira bedelinin dörtte biri sözleşmenin düzenlenmesinden önce, kalanı üçer aylık dönemler hâlinde üç eşit taksitle, müteakip yıllar kira bedelleri ise, üçer aylık dönemler hâlinde dört eşit taksitle </w:t>
      </w:r>
      <w:r>
        <w:t xml:space="preserve">üçer aylık dönemin </w:t>
      </w:r>
      <w:r w:rsidR="00880CDF">
        <w:t xml:space="preserve">en geç </w:t>
      </w:r>
      <w:r w:rsidR="00880CDF">
        <w:rPr>
          <w:szCs w:val="24"/>
        </w:rPr>
        <w:t>10.</w:t>
      </w:r>
      <w:r w:rsidRPr="00D84895">
        <w:rPr>
          <w:szCs w:val="24"/>
        </w:rPr>
        <w:t xml:space="preserve"> günü </w:t>
      </w:r>
      <w:r w:rsidRPr="007606C1">
        <w:t>ödenir.</w:t>
      </w:r>
      <w:r w:rsidRPr="00D84895">
        <w:rPr>
          <w:b/>
        </w:rPr>
        <w:t xml:space="preserve"> </w:t>
      </w:r>
    </w:p>
    <w:p w:rsidR="007D593F" w:rsidRDefault="007D593F" w:rsidP="007D593F">
      <w:pPr>
        <w:pStyle w:val="ListeParagraf"/>
        <w:numPr>
          <w:ilvl w:val="0"/>
          <w:numId w:val="7"/>
        </w:numPr>
        <w:spacing w:before="120" w:after="120" w:line="20" w:lineRule="atLeast"/>
        <w:ind w:left="284" w:right="9"/>
        <w:rPr>
          <w:szCs w:val="24"/>
        </w:rPr>
      </w:pPr>
      <w:r w:rsidRPr="007D593F">
        <w:rPr>
          <w:szCs w:val="24"/>
        </w:rPr>
        <w:t xml:space="preserve">Kiracı kira dönemi boyunca yapılacak imalat ve satış faaliyetleri dolayısıyla, 213 sayılı </w:t>
      </w:r>
      <w:proofErr w:type="spellStart"/>
      <w:r w:rsidRPr="007D593F">
        <w:rPr>
          <w:szCs w:val="24"/>
        </w:rPr>
        <w:t>VUK’nda</w:t>
      </w:r>
      <w:proofErr w:type="spellEnd"/>
      <w:r w:rsidRPr="007D593F">
        <w:rPr>
          <w:szCs w:val="24"/>
        </w:rPr>
        <w:t xml:space="preserve"> öngörülen belge düzenine uymak zorundadır. Kira dönemi boyunca çeşitli tarihlerde üç kez bu zorunluluğa uyulmadığının tespit edilmesi halinde, sözleşme idarece tek taraflı olarak feshedilecektir.</w:t>
      </w:r>
    </w:p>
    <w:p w:rsidR="007D593F" w:rsidRPr="007D593F" w:rsidRDefault="007D593F" w:rsidP="007D593F">
      <w:pPr>
        <w:pStyle w:val="ListeParagraf"/>
        <w:numPr>
          <w:ilvl w:val="0"/>
          <w:numId w:val="7"/>
        </w:numPr>
        <w:spacing w:before="120" w:after="120" w:line="20" w:lineRule="atLeast"/>
        <w:ind w:left="284" w:right="9"/>
        <w:rPr>
          <w:szCs w:val="24"/>
        </w:rPr>
      </w:pPr>
      <w:r w:rsidRPr="007D593F">
        <w:rPr>
          <w:szCs w:val="24"/>
        </w:rPr>
        <w:t>Mahalli idareler, sosyal sigortalar, vergi daireleri, meslek odaları ve benzeri kuruluşlara ödenmesi gereken vergi, resim, harç, prim ve eğitime katkı payı ile benzeri yükümlülüklerden dolayı idare hiçbir zaman sorumlu tutulmayacak, bu yükümlülükler kiracı tarafından karşılanacaktır. Bu yükümlülüklerin yerine getirilmemesi halinde sözleşme feshedilecektir.</w:t>
      </w:r>
    </w:p>
    <w:p w:rsidR="00D84895" w:rsidRDefault="003E3A6E" w:rsidP="004008C2">
      <w:pPr>
        <w:pStyle w:val="ListeParagraf"/>
        <w:numPr>
          <w:ilvl w:val="0"/>
          <w:numId w:val="7"/>
        </w:numPr>
        <w:spacing w:before="120" w:after="120" w:line="20" w:lineRule="atLeast"/>
        <w:ind w:left="284" w:right="9"/>
        <w:rPr>
          <w:szCs w:val="24"/>
        </w:rPr>
      </w:pPr>
      <w:r w:rsidRPr="00D84895">
        <w:rPr>
          <w:szCs w:val="24"/>
        </w:rPr>
        <w:t>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veya üst üste iki taksitin vadesinde ödenmemesi hâllerinde kira sözleşmesi, 2886 sayılı Devlet İhale Kanununun 62</w:t>
      </w:r>
      <w:r w:rsidR="00880CDF">
        <w:rPr>
          <w:szCs w:val="24"/>
        </w:rPr>
        <w:t>.</w:t>
      </w:r>
      <w:r w:rsidRPr="00D84895">
        <w:rPr>
          <w:szCs w:val="24"/>
        </w:rPr>
        <w:t xml:space="preserve"> maddesine göre tebligat yapmaya gerek kalmaksızın idarece feshedilerek, kesin teminatı gelir kaydedilir ve cari yıl kira bedelinin yüzde </w:t>
      </w:r>
      <w:proofErr w:type="spellStart"/>
      <w:r w:rsidRPr="00D84895">
        <w:rPr>
          <w:szCs w:val="24"/>
        </w:rPr>
        <w:t>yirmibeşi</w:t>
      </w:r>
      <w:proofErr w:type="spellEnd"/>
      <w:r w:rsidRPr="00D84895">
        <w:rPr>
          <w:szCs w:val="24"/>
        </w:rPr>
        <w:t xml:space="preserve"> tazminat olarak tahsil edilir. Sözleşmenin feshedildiği tarihten sonraki döneme ilişkin varsa kira bedeli öncelikle kiracıdan alınacak tazminata mahsup edilir. </w:t>
      </w:r>
    </w:p>
    <w:p w:rsidR="00D84895" w:rsidRPr="00D84895" w:rsidRDefault="00D15382" w:rsidP="004008C2">
      <w:pPr>
        <w:pStyle w:val="ListeParagraf"/>
        <w:numPr>
          <w:ilvl w:val="0"/>
          <w:numId w:val="7"/>
        </w:numPr>
        <w:spacing w:before="120" w:after="120" w:line="20" w:lineRule="atLeast"/>
        <w:ind w:left="284" w:right="9"/>
        <w:rPr>
          <w:szCs w:val="24"/>
        </w:rPr>
      </w:pPr>
      <w:r w:rsidRPr="003E3A6E">
        <w:t>Vadesinde ödenmeyen kira bedellerine, 6183 sayılı Amme Alacaklarının Tahsil Usulü Hakkında Kanunun 51</w:t>
      </w:r>
      <w:r w:rsidR="00C46696">
        <w:t>.</w:t>
      </w:r>
      <w:r w:rsidRPr="003E3A6E">
        <w:t xml:space="preserve"> maddesi gereğince belirlenen oranda </w:t>
      </w:r>
      <w:r w:rsidRPr="00D84895">
        <w:rPr>
          <w:b/>
        </w:rPr>
        <w:t xml:space="preserve">(Değişik </w:t>
      </w:r>
      <w:proofErr w:type="gramStart"/>
      <w:r w:rsidRPr="00D84895">
        <w:rPr>
          <w:b/>
        </w:rPr>
        <w:t>ibare:RG</w:t>
      </w:r>
      <w:proofErr w:type="gramEnd"/>
      <w:r w:rsidRPr="00D84895">
        <w:rPr>
          <w:b/>
        </w:rPr>
        <w:t xml:space="preserve">-11/9/2014-29116) </w:t>
      </w:r>
      <w:r w:rsidRPr="003E3A6E">
        <w:t>gecikme faizi uygulanır.</w:t>
      </w:r>
    </w:p>
    <w:p w:rsidR="00D84895" w:rsidRDefault="00574343" w:rsidP="004008C2">
      <w:pPr>
        <w:pStyle w:val="ListeParagraf"/>
        <w:numPr>
          <w:ilvl w:val="0"/>
          <w:numId w:val="7"/>
        </w:numPr>
        <w:spacing w:before="120" w:after="120" w:line="20" w:lineRule="atLeast"/>
        <w:ind w:left="284" w:right="9"/>
        <w:rPr>
          <w:szCs w:val="24"/>
        </w:rPr>
      </w:pPr>
      <w:r w:rsidRPr="00D84895">
        <w:rPr>
          <w:szCs w:val="24"/>
        </w:rPr>
        <w:t xml:space="preserve">Kira bedeli </w:t>
      </w:r>
      <w:r w:rsidR="003E3A6E" w:rsidRPr="00D84895">
        <w:rPr>
          <w:szCs w:val="24"/>
        </w:rPr>
        <w:t xml:space="preserve">iki dönem </w:t>
      </w:r>
      <w:r w:rsidRPr="00D84895">
        <w:rPr>
          <w:szCs w:val="24"/>
        </w:rPr>
        <w:t>üst üste ödenmediği takdirde, YİKOB en az (10) en çok (30) günlük bir süre tayin etmek suretiyle biriken kira alacağının bu süre içinde ödenmesini</w:t>
      </w:r>
      <w:r w:rsidR="00880CDF">
        <w:rPr>
          <w:szCs w:val="24"/>
        </w:rPr>
        <w:t xml:space="preserve"> ister. Ö</w:t>
      </w:r>
      <w:r w:rsidRPr="00D84895">
        <w:rPr>
          <w:szCs w:val="24"/>
        </w:rPr>
        <w:t>denmemesi halinde süre sonunda kira sözleşmesinin feshedil</w:t>
      </w:r>
      <w:r w:rsidR="00880CDF">
        <w:rPr>
          <w:szCs w:val="24"/>
        </w:rPr>
        <w:t>ir</w:t>
      </w:r>
      <w:r w:rsidRPr="00D84895">
        <w:rPr>
          <w:szCs w:val="24"/>
        </w:rPr>
        <w:t>.</w:t>
      </w:r>
    </w:p>
    <w:p w:rsidR="00D84895" w:rsidRDefault="00574343" w:rsidP="004008C2">
      <w:pPr>
        <w:pStyle w:val="ListeParagraf"/>
        <w:numPr>
          <w:ilvl w:val="0"/>
          <w:numId w:val="7"/>
        </w:numPr>
        <w:spacing w:before="120" w:after="120" w:line="20" w:lineRule="atLeast"/>
        <w:ind w:left="284" w:right="9"/>
        <w:rPr>
          <w:szCs w:val="24"/>
        </w:rPr>
      </w:pPr>
      <w:r w:rsidRPr="00D84895">
        <w:rPr>
          <w:szCs w:val="24"/>
        </w:rPr>
        <w:t>Kira alacağı, tespit edilen süre içerisinde ödenmediği takdirde, sürenin sonunda YİKOB tarafından kira sözleşmesi tek taraflı olarak feshedilir. F</w:t>
      </w:r>
      <w:r w:rsidR="00C561A8" w:rsidRPr="00D84895">
        <w:rPr>
          <w:szCs w:val="24"/>
        </w:rPr>
        <w:t>esih bildirimini takiben kaynaklar</w:t>
      </w:r>
      <w:r w:rsidRPr="00D84895">
        <w:rPr>
          <w:szCs w:val="24"/>
        </w:rPr>
        <w:t xml:space="preserve"> teslim alınır ve kira alacağı var ise ödenmeyen süre için 6183 sayılı Amme Alacaklarının Tahsil Usulü Hakkında Kanunun 51. maddesi uyarınca gecikme zammı uygulanmak suretiyle tahsil edilir.</w:t>
      </w:r>
    </w:p>
    <w:p w:rsidR="00D84895" w:rsidRDefault="00574343" w:rsidP="004008C2">
      <w:pPr>
        <w:pStyle w:val="ListeParagraf"/>
        <w:numPr>
          <w:ilvl w:val="0"/>
          <w:numId w:val="7"/>
        </w:numPr>
        <w:spacing w:before="120" w:after="120" w:line="20" w:lineRule="atLeast"/>
        <w:ind w:left="284" w:right="9"/>
        <w:rPr>
          <w:szCs w:val="24"/>
        </w:rPr>
      </w:pPr>
      <w:r w:rsidRPr="00D84895">
        <w:rPr>
          <w:szCs w:val="24"/>
        </w:rPr>
        <w:t xml:space="preserve">YİKOB tarafından </w:t>
      </w:r>
      <w:r w:rsidR="00880CDF">
        <w:rPr>
          <w:szCs w:val="24"/>
        </w:rPr>
        <w:t xml:space="preserve">kiracıya </w:t>
      </w:r>
      <w:r w:rsidRPr="00D84895">
        <w:rPr>
          <w:szCs w:val="24"/>
        </w:rPr>
        <w:t>alt kira</w:t>
      </w:r>
      <w:r w:rsidR="00F1407E" w:rsidRPr="00D84895">
        <w:rPr>
          <w:szCs w:val="24"/>
        </w:rPr>
        <w:t>lama</w:t>
      </w:r>
      <w:r w:rsidRPr="00D84895">
        <w:rPr>
          <w:szCs w:val="24"/>
        </w:rPr>
        <w:t xml:space="preserve"> yetkisi verilmiştir. </w:t>
      </w:r>
      <w:r w:rsidR="00D84895" w:rsidRPr="00D84895">
        <w:rPr>
          <w:szCs w:val="24"/>
        </w:rPr>
        <w:t>Kaynaklar alt kiracıya kiralandığı takdirde kiralama sözleşmesi, kiralama şartları, kiralama ücreti artış oranları açıklayıcı bir şekilde YİKOB a bildir</w:t>
      </w:r>
      <w:bookmarkStart w:id="0" w:name="_GoBack"/>
      <w:bookmarkEnd w:id="0"/>
      <w:r w:rsidR="00D84895" w:rsidRPr="00D84895">
        <w:rPr>
          <w:szCs w:val="24"/>
        </w:rPr>
        <w:t>ilecektir.</w:t>
      </w:r>
    </w:p>
    <w:p w:rsidR="00D84895" w:rsidRDefault="00574343" w:rsidP="004008C2">
      <w:pPr>
        <w:pStyle w:val="ListeParagraf"/>
        <w:numPr>
          <w:ilvl w:val="0"/>
          <w:numId w:val="7"/>
        </w:numPr>
        <w:spacing w:before="120" w:after="120" w:line="20" w:lineRule="atLeast"/>
        <w:ind w:left="284" w:right="9"/>
        <w:rPr>
          <w:szCs w:val="24"/>
        </w:rPr>
      </w:pPr>
      <w:r w:rsidRPr="00D84895">
        <w:rPr>
          <w:szCs w:val="24"/>
        </w:rPr>
        <w:t>Sözleşmeye konu kaynak</w:t>
      </w:r>
      <w:r w:rsidR="00C561A8" w:rsidRPr="00D84895">
        <w:rPr>
          <w:szCs w:val="24"/>
        </w:rPr>
        <w:t>ların</w:t>
      </w:r>
      <w:r w:rsidRPr="00D84895">
        <w:rPr>
          <w:szCs w:val="24"/>
        </w:rPr>
        <w:t xml:space="preserve"> </w:t>
      </w:r>
      <w:r w:rsidR="009E25F9">
        <w:rPr>
          <w:szCs w:val="24"/>
        </w:rPr>
        <w:t xml:space="preserve">kiracı </w:t>
      </w:r>
      <w:r w:rsidRPr="00D84895">
        <w:rPr>
          <w:szCs w:val="24"/>
        </w:rPr>
        <w:t>tarafından üçüncü kişilere kiraya verilmesi durumunda,</w:t>
      </w:r>
      <w:r w:rsidR="009E25F9">
        <w:rPr>
          <w:szCs w:val="24"/>
        </w:rPr>
        <w:t xml:space="preserve"> kiracı tarafından </w:t>
      </w:r>
      <w:r w:rsidRPr="00D84895">
        <w:rPr>
          <w:szCs w:val="24"/>
        </w:rPr>
        <w:t>yapılacak kiralamada kira bedelinin iş bu sözleşmeye konu yıllık kira bedelinin</w:t>
      </w:r>
      <w:r w:rsidR="00D75FA7" w:rsidRPr="00D84895">
        <w:rPr>
          <w:szCs w:val="24"/>
        </w:rPr>
        <w:t xml:space="preserve"> %</w:t>
      </w:r>
      <w:r w:rsidR="00880CDF">
        <w:rPr>
          <w:szCs w:val="24"/>
        </w:rPr>
        <w:t>4</w:t>
      </w:r>
      <w:r w:rsidR="00C46696" w:rsidRPr="00D84895">
        <w:rPr>
          <w:szCs w:val="24"/>
        </w:rPr>
        <w:t>0</w:t>
      </w:r>
      <w:r w:rsidRPr="00D84895">
        <w:rPr>
          <w:szCs w:val="24"/>
        </w:rPr>
        <w:t xml:space="preserve"> aşması halinde aşan kısmın %</w:t>
      </w:r>
      <w:r w:rsidR="00C46696" w:rsidRPr="00D84895">
        <w:rPr>
          <w:szCs w:val="24"/>
        </w:rPr>
        <w:t>5</w:t>
      </w:r>
      <w:r w:rsidR="00880CDF">
        <w:rPr>
          <w:szCs w:val="24"/>
        </w:rPr>
        <w:t>0 si</w:t>
      </w:r>
      <w:r w:rsidRPr="00D84895">
        <w:rPr>
          <w:szCs w:val="24"/>
        </w:rPr>
        <w:t xml:space="preserve"> </w:t>
      </w:r>
      <w:r w:rsidR="00880CDF">
        <w:rPr>
          <w:szCs w:val="24"/>
        </w:rPr>
        <w:t xml:space="preserve">kiracı </w:t>
      </w:r>
      <w:r w:rsidRPr="00D84895">
        <w:rPr>
          <w:szCs w:val="24"/>
        </w:rPr>
        <w:t xml:space="preserve">tarafından </w:t>
      </w:r>
      <w:proofErr w:type="spellStart"/>
      <w:r w:rsidRPr="00D84895">
        <w:rPr>
          <w:szCs w:val="24"/>
        </w:rPr>
        <w:t>YİKOB'a</w:t>
      </w:r>
      <w:proofErr w:type="spellEnd"/>
      <w:r w:rsidRPr="00D84895">
        <w:rPr>
          <w:szCs w:val="24"/>
        </w:rPr>
        <w:t xml:space="preserve"> ödenecektir.</w:t>
      </w:r>
      <w:r w:rsidR="009B0693" w:rsidRPr="00D84895">
        <w:rPr>
          <w:szCs w:val="24"/>
        </w:rPr>
        <w:t xml:space="preserve"> </w:t>
      </w:r>
    </w:p>
    <w:p w:rsidR="00D84895" w:rsidRPr="0000015C" w:rsidRDefault="00C46696" w:rsidP="004008C2">
      <w:pPr>
        <w:pStyle w:val="ListeParagraf"/>
        <w:numPr>
          <w:ilvl w:val="0"/>
          <w:numId w:val="7"/>
        </w:numPr>
        <w:spacing w:before="120" w:after="120" w:line="20" w:lineRule="atLeast"/>
        <w:ind w:left="284" w:right="9"/>
        <w:rPr>
          <w:szCs w:val="24"/>
        </w:rPr>
      </w:pPr>
      <w:r>
        <w:t>Kaynakların üzerine kayıtlı olduğu 2011/20 numaralı DMS ruhsatı hukuku gereği, 5686 sayılı sayı Jeotermal Kaynaklar ve Doğal Mineralli Sular Kanunun 10. Maddesi ve Uygulama Yönetmeliğin 20/1 maddesine göre</w:t>
      </w:r>
      <w:r w:rsidR="00D84895">
        <w:t>,</w:t>
      </w:r>
      <w:r>
        <w:t xml:space="preserve"> </w:t>
      </w:r>
      <w:r w:rsidR="00880CDF">
        <w:t xml:space="preserve">kiracı </w:t>
      </w:r>
      <w:r w:rsidR="00D84895">
        <w:t xml:space="preserve">kaynakları </w:t>
      </w:r>
      <w:r>
        <w:t xml:space="preserve">üçüncü kişilere kiralamak suretiyle elle ettiği geliri gösterir bilançoyu her yıl </w:t>
      </w:r>
      <w:r w:rsidR="00880CDF">
        <w:t>Nisan</w:t>
      </w:r>
      <w:r>
        <w:t xml:space="preserve"> ayı sonuna kadar idaremize verir </w:t>
      </w:r>
      <w:r>
        <w:lastRenderedPageBreak/>
        <w:t xml:space="preserve">ve gayrisafi hasıla üzerinden %1 idare payını </w:t>
      </w:r>
      <w:proofErr w:type="gramStart"/>
      <w:r w:rsidR="00880CDF">
        <w:t>H</w:t>
      </w:r>
      <w:r>
        <w:t>aziran</w:t>
      </w:r>
      <w:proofErr w:type="gramEnd"/>
      <w:r>
        <w:t xml:space="preserve"> ayı sonuna kadar Başkanlığımız hesaplarına yatırır.</w:t>
      </w:r>
    </w:p>
    <w:p w:rsidR="00B91532" w:rsidRPr="00B91532" w:rsidRDefault="0000015C" w:rsidP="004008C2">
      <w:pPr>
        <w:pStyle w:val="ListeParagraf"/>
        <w:numPr>
          <w:ilvl w:val="0"/>
          <w:numId w:val="7"/>
        </w:numPr>
        <w:spacing w:before="120" w:after="120" w:line="20" w:lineRule="atLeast"/>
        <w:ind w:left="284" w:right="9"/>
        <w:rPr>
          <w:szCs w:val="24"/>
        </w:rPr>
      </w:pPr>
      <w:r>
        <w:t xml:space="preserve">Kaynakların üzerine kayıtlı olduğu 2011/20 numaralı DMS ruhsatı hukuku gereği, 5686 sayılı sayı Jeotermal Kaynaklar ve Doğal Mineralli Sular Kanunun 7. Maddesi ve Uygulama Yönetmeliğin </w:t>
      </w:r>
      <w:r w:rsidR="00D10F40">
        <w:t>10.</w:t>
      </w:r>
      <w:r>
        <w:t xml:space="preserve"> maddesine göre,</w:t>
      </w:r>
      <w:r w:rsidR="00D10F40">
        <w:t xml:space="preserve"> </w:t>
      </w:r>
      <w:r w:rsidR="00880CDF">
        <w:t xml:space="preserve">Kiracı </w:t>
      </w:r>
      <w:r w:rsidR="00D10F40">
        <w:t xml:space="preserve">bir “Teknik </w:t>
      </w:r>
      <w:r w:rsidR="00B91532">
        <w:t>S</w:t>
      </w:r>
      <w:r w:rsidR="00D10F40">
        <w:t>orumlu</w:t>
      </w:r>
      <w:r w:rsidR="00B91532">
        <w:t>” ataması yapacaktır.</w:t>
      </w:r>
    </w:p>
    <w:p w:rsidR="00B91532" w:rsidRPr="00B91532" w:rsidRDefault="00B91532" w:rsidP="004008C2">
      <w:pPr>
        <w:pStyle w:val="ListeParagraf"/>
        <w:numPr>
          <w:ilvl w:val="0"/>
          <w:numId w:val="7"/>
        </w:numPr>
        <w:spacing w:before="120" w:after="120" w:line="20" w:lineRule="atLeast"/>
        <w:ind w:left="284" w:right="9"/>
        <w:rPr>
          <w:szCs w:val="24"/>
        </w:rPr>
      </w:pPr>
      <w:r>
        <w:t xml:space="preserve">Kaynakların üzerine kayıtlı olduğu 2011/20 numaralı DMS ruhsatı hukuku gereği, 5686 sayılı sayı Jeotermal Kaynaklar ve Doğal Mineralli Sular Kanunun 14. Maddesi ve Uygulama Yönetmeliğin 23. maddesine göre, </w:t>
      </w:r>
      <w:r w:rsidR="00104865">
        <w:t xml:space="preserve">Kiracı </w:t>
      </w:r>
      <w:r>
        <w:t xml:space="preserve">“Kaynak Koruma </w:t>
      </w:r>
      <w:proofErr w:type="spellStart"/>
      <w:r>
        <w:t>Etüd</w:t>
      </w:r>
      <w:proofErr w:type="spellEnd"/>
      <w:r>
        <w:t xml:space="preserve"> Raporu” hazırlayacaktır.</w:t>
      </w:r>
    </w:p>
    <w:p w:rsidR="00B91532" w:rsidRDefault="00574343" w:rsidP="004008C2">
      <w:pPr>
        <w:pStyle w:val="ListeParagraf"/>
        <w:numPr>
          <w:ilvl w:val="0"/>
          <w:numId w:val="7"/>
        </w:numPr>
        <w:spacing w:before="120" w:after="120" w:line="20" w:lineRule="atLeast"/>
        <w:ind w:left="284" w:right="9"/>
        <w:rPr>
          <w:szCs w:val="24"/>
        </w:rPr>
      </w:pPr>
      <w:r w:rsidRPr="00D84895">
        <w:rPr>
          <w:szCs w:val="24"/>
        </w:rPr>
        <w:t xml:space="preserve">Sözleşmeye konu kaynakların bakımı ve temizliğinden </w:t>
      </w:r>
      <w:r w:rsidR="00104865">
        <w:rPr>
          <w:szCs w:val="24"/>
        </w:rPr>
        <w:t xml:space="preserve">Kiracı </w:t>
      </w:r>
      <w:r w:rsidRPr="00D84895">
        <w:rPr>
          <w:szCs w:val="24"/>
        </w:rPr>
        <w:t>sor</w:t>
      </w:r>
      <w:r w:rsidR="00C561A8" w:rsidRPr="00D84895">
        <w:rPr>
          <w:szCs w:val="24"/>
        </w:rPr>
        <w:t>umludur. YİKOB her zaman kaynakları</w:t>
      </w:r>
      <w:r w:rsidRPr="00D84895">
        <w:rPr>
          <w:szCs w:val="24"/>
        </w:rPr>
        <w:t xml:space="preserve"> kontrol etme</w:t>
      </w:r>
      <w:r w:rsidR="00C46696" w:rsidRPr="00D84895">
        <w:rPr>
          <w:szCs w:val="24"/>
        </w:rPr>
        <w:t>y</w:t>
      </w:r>
      <w:r w:rsidRPr="00D84895">
        <w:rPr>
          <w:szCs w:val="24"/>
        </w:rPr>
        <w:t>e yetkilidir.</w:t>
      </w:r>
      <w:r w:rsidRPr="00574343">
        <w:rPr>
          <w:noProof/>
        </w:rPr>
        <w:drawing>
          <wp:inline distT="0" distB="0" distL="0" distR="0">
            <wp:extent cx="3048" cy="3049"/>
            <wp:effectExtent l="0" t="0" r="0" b="0"/>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8"/>
                    <a:stretch>
                      <a:fillRect/>
                    </a:stretch>
                  </pic:blipFill>
                  <pic:spPr>
                    <a:xfrm>
                      <a:off x="0" y="0"/>
                      <a:ext cx="3048" cy="3049"/>
                    </a:xfrm>
                    <a:prstGeom prst="rect">
                      <a:avLst/>
                    </a:prstGeom>
                  </pic:spPr>
                </pic:pic>
              </a:graphicData>
            </a:graphic>
          </wp:inline>
        </w:drawing>
      </w:r>
    </w:p>
    <w:p w:rsidR="00B91532" w:rsidRDefault="00104865" w:rsidP="004008C2">
      <w:pPr>
        <w:pStyle w:val="ListeParagraf"/>
        <w:numPr>
          <w:ilvl w:val="0"/>
          <w:numId w:val="7"/>
        </w:numPr>
        <w:spacing w:before="120" w:after="120" w:line="20" w:lineRule="atLeast"/>
        <w:ind w:left="284" w:right="9"/>
        <w:rPr>
          <w:szCs w:val="24"/>
        </w:rPr>
      </w:pPr>
      <w:r>
        <w:rPr>
          <w:szCs w:val="24"/>
        </w:rPr>
        <w:t>Kiracı</w:t>
      </w:r>
      <w:r w:rsidR="00574343" w:rsidRPr="00B91532">
        <w:rPr>
          <w:szCs w:val="24"/>
        </w:rPr>
        <w:t>, kendi kusurundan doğan bir zarardan dolayı, kaynak</w:t>
      </w:r>
      <w:r w:rsidR="00C561A8" w:rsidRPr="00B91532">
        <w:rPr>
          <w:szCs w:val="24"/>
        </w:rPr>
        <w:t>ları</w:t>
      </w:r>
      <w:r w:rsidR="00574343" w:rsidRPr="00B91532">
        <w:rPr>
          <w:szCs w:val="24"/>
        </w:rPr>
        <w:t xml:space="preserve"> kullanamadığı veya sınırlı olarak kullandığı takdirde kira taksitlerinin tamamını vermekle yükümlüdür. </w:t>
      </w:r>
      <w:r>
        <w:rPr>
          <w:szCs w:val="24"/>
        </w:rPr>
        <w:t xml:space="preserve">Kiracının </w:t>
      </w:r>
      <w:r w:rsidR="00574343" w:rsidRPr="00B91532">
        <w:rPr>
          <w:szCs w:val="24"/>
        </w:rPr>
        <w:t xml:space="preserve">kusurundan kaynaklanmayan, doğal afet nedeniyle kaynakların uğradığı zararlardan </w:t>
      </w:r>
      <w:r>
        <w:rPr>
          <w:szCs w:val="24"/>
        </w:rPr>
        <w:t xml:space="preserve">Kiracı </w:t>
      </w:r>
      <w:r w:rsidR="00574343" w:rsidRPr="00B91532">
        <w:rPr>
          <w:szCs w:val="24"/>
        </w:rPr>
        <w:t>sorumlu değildir.</w:t>
      </w:r>
    </w:p>
    <w:p w:rsidR="00B91532" w:rsidRDefault="00104865" w:rsidP="004008C2">
      <w:pPr>
        <w:pStyle w:val="ListeParagraf"/>
        <w:numPr>
          <w:ilvl w:val="0"/>
          <w:numId w:val="7"/>
        </w:numPr>
        <w:spacing w:before="120" w:after="120" w:line="20" w:lineRule="atLeast"/>
        <w:ind w:left="284" w:right="9"/>
        <w:rPr>
          <w:szCs w:val="24"/>
        </w:rPr>
      </w:pPr>
      <w:r>
        <w:rPr>
          <w:szCs w:val="24"/>
        </w:rPr>
        <w:t>Kiracı</w:t>
      </w:r>
      <w:r w:rsidR="00574343" w:rsidRPr="00B91532">
        <w:rPr>
          <w:szCs w:val="24"/>
        </w:rPr>
        <w:t xml:space="preserve">, 2872 sayılı Çevre Yasası ve ilgili mevzuata uymakla yükümlüdür. </w:t>
      </w:r>
      <w:r>
        <w:rPr>
          <w:szCs w:val="24"/>
        </w:rPr>
        <w:t>Kiracı</w:t>
      </w:r>
      <w:r w:rsidR="00574343" w:rsidRPr="00B91532">
        <w:rPr>
          <w:szCs w:val="24"/>
        </w:rPr>
        <w:t>, kış aylarında sel ve su taşkınlarına karşı ö</w:t>
      </w:r>
      <w:r w:rsidR="00C561A8" w:rsidRPr="00B91532">
        <w:rPr>
          <w:szCs w:val="24"/>
        </w:rPr>
        <w:t>nlem almakla yükümlüdür. Kaynakların</w:t>
      </w:r>
      <w:r w:rsidR="00574343" w:rsidRPr="00B91532">
        <w:rPr>
          <w:szCs w:val="24"/>
        </w:rPr>
        <w:t xml:space="preserve"> ve geçtiği güzergahın doğal durumunu bozacak, </w:t>
      </w:r>
      <w:r w:rsidR="00C561A8" w:rsidRPr="00B91532">
        <w:rPr>
          <w:szCs w:val="24"/>
        </w:rPr>
        <w:t>kaynağın</w:t>
      </w:r>
      <w:r w:rsidR="00574343" w:rsidRPr="00B91532">
        <w:rPr>
          <w:szCs w:val="24"/>
        </w:rPr>
        <w:t xml:space="preserve"> akış istikametini değiştirecek bent, baraj, kanal, köprü vb. y</w:t>
      </w:r>
      <w:r w:rsidR="00C561A8" w:rsidRPr="00B91532">
        <w:rPr>
          <w:szCs w:val="24"/>
        </w:rPr>
        <w:t>apılaşmaya gidilmeyecek, kaynakları</w:t>
      </w:r>
      <w:r w:rsidR="00574343" w:rsidRPr="00B91532">
        <w:rPr>
          <w:szCs w:val="24"/>
        </w:rPr>
        <w:t xml:space="preserve"> kimyevi madde, atık </w:t>
      </w:r>
      <w:proofErr w:type="gramStart"/>
      <w:r w:rsidR="00574343" w:rsidRPr="00B91532">
        <w:rPr>
          <w:szCs w:val="24"/>
        </w:rPr>
        <w:t>su,</w:t>
      </w:r>
      <w:proofErr w:type="gramEnd"/>
      <w:r w:rsidR="00574343" w:rsidRPr="00B91532">
        <w:rPr>
          <w:szCs w:val="24"/>
        </w:rPr>
        <w:t xml:space="preserve"> ve moloz gibi atıklarla kirletilmeyecektir. </w:t>
      </w:r>
      <w:r>
        <w:rPr>
          <w:szCs w:val="24"/>
        </w:rPr>
        <w:t xml:space="preserve">Kiracı </w:t>
      </w:r>
      <w:r w:rsidR="00574343" w:rsidRPr="00B91532">
        <w:rPr>
          <w:szCs w:val="24"/>
        </w:rPr>
        <w:t>bu konuda her türlü tedbiri almayı kabul ve taahhüt eder.</w:t>
      </w:r>
    </w:p>
    <w:p w:rsidR="00B91532" w:rsidRDefault="00104865" w:rsidP="004008C2">
      <w:pPr>
        <w:pStyle w:val="ListeParagraf"/>
        <w:numPr>
          <w:ilvl w:val="0"/>
          <w:numId w:val="7"/>
        </w:numPr>
        <w:spacing w:before="120" w:after="120" w:line="20" w:lineRule="atLeast"/>
        <w:ind w:left="284" w:right="9"/>
        <w:rPr>
          <w:szCs w:val="24"/>
        </w:rPr>
      </w:pPr>
      <w:r>
        <w:rPr>
          <w:szCs w:val="24"/>
        </w:rPr>
        <w:t>Kiracı</w:t>
      </w:r>
      <w:r w:rsidR="00574343" w:rsidRPr="00B91532">
        <w:rPr>
          <w:szCs w:val="24"/>
        </w:rPr>
        <w:t>, kullanmakta olduğu kaynak</w:t>
      </w:r>
      <w:r w:rsidR="00C561A8" w:rsidRPr="00B91532">
        <w:rPr>
          <w:szCs w:val="24"/>
        </w:rPr>
        <w:t>ların</w:t>
      </w:r>
      <w:r w:rsidR="00574343" w:rsidRPr="00B91532">
        <w:rPr>
          <w:szCs w:val="24"/>
        </w:rPr>
        <w:t xml:space="preserve"> gerekli tahlil ve analizlerini yasal süreleri içinde yaptırmakla yükümlüdür. Yaptırmadığı takdir de bu hususta doğacak zarar, ziyan ve sorumluluk bizzat </w:t>
      </w:r>
      <w:r>
        <w:rPr>
          <w:szCs w:val="24"/>
        </w:rPr>
        <w:t xml:space="preserve">Kiracıya </w:t>
      </w:r>
      <w:r w:rsidR="00574343" w:rsidRPr="00B91532">
        <w:rPr>
          <w:szCs w:val="24"/>
        </w:rPr>
        <w:t>aittir.</w:t>
      </w:r>
    </w:p>
    <w:p w:rsidR="0006753B" w:rsidRPr="00B91532" w:rsidRDefault="00574343" w:rsidP="004008C2">
      <w:pPr>
        <w:pStyle w:val="ListeParagraf"/>
        <w:numPr>
          <w:ilvl w:val="0"/>
          <w:numId w:val="7"/>
        </w:numPr>
        <w:spacing w:before="120" w:after="120" w:line="20" w:lineRule="atLeast"/>
        <w:ind w:left="284" w:right="9"/>
        <w:rPr>
          <w:szCs w:val="24"/>
        </w:rPr>
      </w:pPr>
      <w:r w:rsidRPr="00B91532">
        <w:rPr>
          <w:szCs w:val="24"/>
        </w:rPr>
        <w:t xml:space="preserve">İş bu sözleşmede </w:t>
      </w:r>
      <w:r w:rsidR="00104865">
        <w:rPr>
          <w:szCs w:val="24"/>
        </w:rPr>
        <w:t xml:space="preserve">Kiracıya </w:t>
      </w:r>
      <w:r w:rsidRPr="00B91532">
        <w:rPr>
          <w:szCs w:val="24"/>
        </w:rPr>
        <w:t xml:space="preserve">getirilen yükümlülükler, alt kira sözleşmesi yapılması durumunda alt kiracıya da bağlayacaktır. İş bu sözleşmenin uygulanması sırasında </w:t>
      </w:r>
      <w:r w:rsidR="00104865">
        <w:rPr>
          <w:szCs w:val="24"/>
        </w:rPr>
        <w:t>Kiracı</w:t>
      </w:r>
      <w:r w:rsidRPr="00B91532">
        <w:rPr>
          <w:szCs w:val="24"/>
        </w:rPr>
        <w:t xml:space="preserve"> ya da alt kiracı üçüncü kişinin kusurları nedeniyle YİKOB aleyhine doğabilecek her türlü zarar ve ziyan </w:t>
      </w:r>
      <w:r w:rsidR="00104865">
        <w:rPr>
          <w:szCs w:val="24"/>
        </w:rPr>
        <w:t xml:space="preserve">Kiracı </w:t>
      </w:r>
      <w:r w:rsidRPr="00B91532">
        <w:rPr>
          <w:szCs w:val="24"/>
        </w:rPr>
        <w:t>tarafından tazmin edilecek ve böyle bir halin vuku bulması sonucunda YİKOB sözleşmeyi tek taraflı olarak hiçbir ihtara gerek kalmaksızın feshedebilecektir.</w:t>
      </w:r>
    </w:p>
    <w:p w:rsidR="0006753B" w:rsidRPr="00A04BFA" w:rsidRDefault="00A04BFA" w:rsidP="004008C2">
      <w:pPr>
        <w:spacing w:before="120" w:after="120" w:line="20" w:lineRule="atLeast"/>
        <w:ind w:left="0" w:right="662" w:firstLine="0"/>
        <w:jc w:val="left"/>
        <w:rPr>
          <w:b/>
          <w:szCs w:val="24"/>
        </w:rPr>
      </w:pPr>
      <w:r>
        <w:rPr>
          <w:b/>
          <w:szCs w:val="24"/>
        </w:rPr>
        <w:t xml:space="preserve">V. </w:t>
      </w:r>
      <w:r w:rsidR="00574343" w:rsidRPr="00A04BFA">
        <w:rPr>
          <w:b/>
          <w:szCs w:val="24"/>
        </w:rPr>
        <w:t>DİĞER HÜKÜMLER</w:t>
      </w:r>
    </w:p>
    <w:p w:rsidR="00EF3E78" w:rsidRPr="00EF3E78" w:rsidRDefault="00EF3E78" w:rsidP="004008C2">
      <w:pPr>
        <w:pStyle w:val="ListeParagraf"/>
        <w:numPr>
          <w:ilvl w:val="0"/>
          <w:numId w:val="8"/>
        </w:numPr>
        <w:spacing w:before="120" w:after="120" w:line="20" w:lineRule="atLeast"/>
        <w:ind w:left="284" w:right="9"/>
        <w:rPr>
          <w:szCs w:val="24"/>
        </w:rPr>
      </w:pPr>
      <w:r w:rsidRPr="007606C1">
        <w:t xml:space="preserve">Kaynaklar YİKOB ya da kamu idarelerince ihtiyaç duyulması halinde kiracı </w:t>
      </w:r>
      <w:proofErr w:type="spellStart"/>
      <w:r w:rsidRPr="007606C1">
        <w:t>YİKOB’dan</w:t>
      </w:r>
      <w:proofErr w:type="spellEnd"/>
      <w:r w:rsidRPr="007606C1">
        <w:t xml:space="preserve"> hiçbir hak ve tazminat talebinde bulunmadan, yapılacak tebligatı takip eden </w:t>
      </w:r>
      <w:proofErr w:type="spellStart"/>
      <w:r w:rsidRPr="007606C1">
        <w:t>onbeş</w:t>
      </w:r>
      <w:proofErr w:type="spellEnd"/>
      <w:r w:rsidRPr="007606C1">
        <w:t xml:space="preserve"> gün içerisinde Kaynakları tahliye edecektir.</w:t>
      </w:r>
    </w:p>
    <w:p w:rsidR="0006753B" w:rsidRPr="00AB01F6" w:rsidRDefault="00574343" w:rsidP="004008C2">
      <w:pPr>
        <w:pStyle w:val="ListeParagraf"/>
        <w:numPr>
          <w:ilvl w:val="0"/>
          <w:numId w:val="8"/>
        </w:numPr>
        <w:spacing w:before="120" w:after="120" w:line="20" w:lineRule="atLeast"/>
        <w:ind w:left="284" w:right="9"/>
        <w:rPr>
          <w:szCs w:val="24"/>
        </w:rPr>
      </w:pPr>
      <w:r w:rsidRPr="00AB01F6">
        <w:rPr>
          <w:szCs w:val="24"/>
        </w:rPr>
        <w:t xml:space="preserve">Bu sözleşmenin uygulanmasından doğan uyuşmazlıklarda Aydın </w:t>
      </w:r>
      <w:r w:rsidR="00104865">
        <w:rPr>
          <w:szCs w:val="24"/>
        </w:rPr>
        <w:t xml:space="preserve">ilinde </w:t>
      </w:r>
      <w:r w:rsidRPr="00AB01F6">
        <w:rPr>
          <w:szCs w:val="24"/>
        </w:rPr>
        <w:t>bulunan icra daireleri ve mahkemeler yetkilidir.</w:t>
      </w:r>
    </w:p>
    <w:p w:rsidR="0006753B" w:rsidRPr="00AB01F6" w:rsidRDefault="00574343" w:rsidP="004008C2">
      <w:pPr>
        <w:pStyle w:val="ListeParagraf"/>
        <w:numPr>
          <w:ilvl w:val="0"/>
          <w:numId w:val="8"/>
        </w:numPr>
        <w:spacing w:before="120" w:after="120" w:line="20" w:lineRule="atLeast"/>
        <w:ind w:left="284" w:right="9"/>
        <w:rPr>
          <w:szCs w:val="24"/>
        </w:rPr>
      </w:pPr>
      <w:r w:rsidRPr="00AB01F6">
        <w:rPr>
          <w:szCs w:val="24"/>
        </w:rPr>
        <w:t xml:space="preserve">Bu sözleşme </w:t>
      </w:r>
      <w:r w:rsidR="00104865">
        <w:rPr>
          <w:szCs w:val="24"/>
        </w:rPr>
        <w:t xml:space="preserve">iki </w:t>
      </w:r>
      <w:r w:rsidRPr="00AB01F6">
        <w:rPr>
          <w:szCs w:val="24"/>
        </w:rPr>
        <w:t xml:space="preserve">nüsha düzenlenmiş olup YİKOB Başkanlığı ve </w:t>
      </w:r>
      <w:r w:rsidR="00104865">
        <w:rPr>
          <w:szCs w:val="24"/>
        </w:rPr>
        <w:t xml:space="preserve">Kiracı </w:t>
      </w:r>
      <w:r w:rsidRPr="00AB01F6">
        <w:rPr>
          <w:szCs w:val="24"/>
        </w:rPr>
        <w:t>tarafından imza altına alınmıştır.</w:t>
      </w:r>
    </w:p>
    <w:p w:rsidR="00A04BFA" w:rsidRDefault="00574343" w:rsidP="004008C2">
      <w:pPr>
        <w:pStyle w:val="ListeParagraf"/>
        <w:numPr>
          <w:ilvl w:val="0"/>
          <w:numId w:val="8"/>
        </w:numPr>
        <w:spacing w:before="120" w:after="120" w:line="20" w:lineRule="atLeast"/>
        <w:ind w:left="284" w:right="9"/>
        <w:rPr>
          <w:szCs w:val="24"/>
        </w:rPr>
      </w:pPr>
      <w:r w:rsidRPr="00AB01F6">
        <w:rPr>
          <w:szCs w:val="24"/>
        </w:rPr>
        <w:t xml:space="preserve">Sözleşmenin normal sona erme süresi olan </w:t>
      </w:r>
      <w:r w:rsidR="00104865">
        <w:rPr>
          <w:szCs w:val="24"/>
        </w:rPr>
        <w:t>………………</w:t>
      </w:r>
      <w:r w:rsidRPr="00AB01F6">
        <w:rPr>
          <w:szCs w:val="24"/>
        </w:rPr>
        <w:t xml:space="preserve"> tarihinde veya diğer sebeplerle sona erdiğinde, hiçbir kayda bağlı olmaksızın kaynakların YİKOB tarafından yeniden ihaleyle kiralama hakkı mevcuttur.</w:t>
      </w:r>
    </w:p>
    <w:p w:rsidR="00550726" w:rsidRDefault="00550726" w:rsidP="004008C2">
      <w:pPr>
        <w:pStyle w:val="ListeParagraf"/>
        <w:numPr>
          <w:ilvl w:val="0"/>
          <w:numId w:val="8"/>
        </w:numPr>
        <w:spacing w:before="120" w:after="120" w:line="20" w:lineRule="atLeast"/>
        <w:ind w:left="284" w:right="9"/>
        <w:rPr>
          <w:szCs w:val="24"/>
        </w:rPr>
      </w:pPr>
      <w:r>
        <w:rPr>
          <w:szCs w:val="24"/>
        </w:rPr>
        <w:t>İhale şartnamesi bu sözleşmenin ayrılmaz bir parçasıdır.</w:t>
      </w:r>
    </w:p>
    <w:p w:rsidR="00550726" w:rsidRPr="00AB01F6" w:rsidRDefault="00550726" w:rsidP="004008C2">
      <w:pPr>
        <w:pStyle w:val="ListeParagraf"/>
        <w:numPr>
          <w:ilvl w:val="0"/>
          <w:numId w:val="8"/>
        </w:numPr>
        <w:spacing w:before="120" w:after="120" w:line="20" w:lineRule="atLeast"/>
        <w:ind w:left="284" w:right="9"/>
        <w:rPr>
          <w:szCs w:val="24"/>
        </w:rPr>
      </w:pPr>
      <w:r>
        <w:rPr>
          <w:bCs/>
          <w:szCs w:val="24"/>
        </w:rPr>
        <w:t xml:space="preserve">Bu sözleşme ve şartnamede hüküm bulunmayan konular için </w:t>
      </w:r>
      <w:r w:rsidRPr="004D728A">
        <w:rPr>
          <w:bCs/>
          <w:szCs w:val="24"/>
        </w:rPr>
        <w:t>2886, 5686</w:t>
      </w:r>
      <w:r>
        <w:rPr>
          <w:bCs/>
          <w:szCs w:val="24"/>
        </w:rPr>
        <w:t xml:space="preserve">, 6183 </w:t>
      </w:r>
      <w:r w:rsidRPr="004D728A">
        <w:rPr>
          <w:bCs/>
          <w:szCs w:val="24"/>
        </w:rPr>
        <w:t>Sayılı Kanunlar</w:t>
      </w:r>
      <w:r>
        <w:rPr>
          <w:bCs/>
          <w:szCs w:val="24"/>
        </w:rPr>
        <w:t xml:space="preserve">, </w:t>
      </w:r>
      <w:r w:rsidRPr="004D728A">
        <w:rPr>
          <w:bCs/>
          <w:szCs w:val="24"/>
        </w:rPr>
        <w:t>Uygulama Yönetmelikleri</w:t>
      </w:r>
      <w:r>
        <w:rPr>
          <w:bCs/>
          <w:szCs w:val="24"/>
        </w:rPr>
        <w:t xml:space="preserve">, Hazine Taşınmazlarının İdaresi Hakkında Yönetmelik </w:t>
      </w:r>
      <w:r w:rsidRPr="004D728A">
        <w:rPr>
          <w:bCs/>
          <w:szCs w:val="24"/>
        </w:rPr>
        <w:t xml:space="preserve">ile diğer ilgili mevzuatlarda yer alan hükümlere </w:t>
      </w:r>
      <w:r>
        <w:rPr>
          <w:bCs/>
          <w:szCs w:val="24"/>
        </w:rPr>
        <w:t>yukarıda belirtilen mevzuat hükümleri geçerlidir.</w:t>
      </w:r>
    </w:p>
    <w:p w:rsidR="0006753B" w:rsidRPr="00AB01F6" w:rsidRDefault="00574343" w:rsidP="004008C2">
      <w:pPr>
        <w:pStyle w:val="ListeParagraf"/>
        <w:numPr>
          <w:ilvl w:val="0"/>
          <w:numId w:val="8"/>
        </w:numPr>
        <w:spacing w:before="120" w:after="120" w:line="20" w:lineRule="atLeast"/>
        <w:ind w:left="284" w:right="9"/>
        <w:rPr>
          <w:szCs w:val="24"/>
        </w:rPr>
      </w:pPr>
      <w:r w:rsidRPr="00AB01F6">
        <w:rPr>
          <w:szCs w:val="24"/>
        </w:rPr>
        <w:t xml:space="preserve">İşbu sözleşme (2) </w:t>
      </w:r>
      <w:r w:rsidR="00EC304F" w:rsidRPr="00AB01F6">
        <w:rPr>
          <w:szCs w:val="24"/>
        </w:rPr>
        <w:t>sa</w:t>
      </w:r>
      <w:r w:rsidRPr="00AB01F6">
        <w:rPr>
          <w:szCs w:val="24"/>
        </w:rPr>
        <w:t>yfadan ibaret olup imza ve yürürlük tarihi, tanzim tarihidir.</w:t>
      </w:r>
    </w:p>
    <w:p w:rsidR="00E25BBD" w:rsidRDefault="00E25BBD" w:rsidP="004008C2">
      <w:pPr>
        <w:spacing w:before="120" w:after="120" w:line="20" w:lineRule="atLeast"/>
        <w:ind w:left="0" w:right="9" w:firstLine="0"/>
        <w:rPr>
          <w:szCs w:val="24"/>
        </w:rPr>
      </w:pPr>
    </w:p>
    <w:tbl>
      <w:tblPr>
        <w:tblStyle w:val="TabloKlavuzu"/>
        <w:tblW w:w="0" w:type="auto"/>
        <w:tblLook w:val="04A0" w:firstRow="1" w:lastRow="0" w:firstColumn="1" w:lastColumn="0" w:noHBand="0" w:noVBand="1"/>
      </w:tblPr>
      <w:tblGrid>
        <w:gridCol w:w="3022"/>
        <w:gridCol w:w="3012"/>
        <w:gridCol w:w="3024"/>
      </w:tblGrid>
      <w:tr w:rsidR="00E25BBD" w:rsidTr="00E25BBD">
        <w:tc>
          <w:tcPr>
            <w:tcW w:w="3038" w:type="dxa"/>
          </w:tcPr>
          <w:p w:rsidR="00E25BBD" w:rsidRDefault="00E25BBD" w:rsidP="004008C2">
            <w:pPr>
              <w:spacing w:after="0" w:line="20" w:lineRule="atLeast"/>
              <w:ind w:left="0" w:firstLine="0"/>
              <w:jc w:val="center"/>
              <w:rPr>
                <w:szCs w:val="24"/>
              </w:rPr>
            </w:pPr>
            <w:r>
              <w:rPr>
                <w:szCs w:val="24"/>
              </w:rPr>
              <w:lastRenderedPageBreak/>
              <w:t>Kiracı</w:t>
            </w:r>
          </w:p>
          <w:p w:rsidR="00E25BBD" w:rsidRDefault="00E25BBD" w:rsidP="004008C2">
            <w:pPr>
              <w:spacing w:after="0" w:line="20" w:lineRule="atLeast"/>
              <w:ind w:left="0" w:firstLine="0"/>
              <w:jc w:val="center"/>
              <w:rPr>
                <w:szCs w:val="24"/>
              </w:rPr>
            </w:pPr>
          </w:p>
          <w:p w:rsidR="00E25BBD" w:rsidRDefault="00E25BBD" w:rsidP="004008C2">
            <w:pPr>
              <w:spacing w:after="0" w:line="20" w:lineRule="atLeast"/>
              <w:ind w:left="0" w:firstLine="0"/>
              <w:jc w:val="center"/>
              <w:rPr>
                <w:szCs w:val="24"/>
              </w:rPr>
            </w:pPr>
            <w:proofErr w:type="gramStart"/>
            <w:r>
              <w:rPr>
                <w:szCs w:val="24"/>
              </w:rPr>
              <w:t>….</w:t>
            </w:r>
            <w:proofErr w:type="gramEnd"/>
            <w:r>
              <w:rPr>
                <w:szCs w:val="24"/>
              </w:rPr>
              <w:t>/</w:t>
            </w:r>
            <w:r w:rsidR="00104865">
              <w:rPr>
                <w:szCs w:val="24"/>
              </w:rPr>
              <w:t>04</w:t>
            </w:r>
            <w:r>
              <w:rPr>
                <w:szCs w:val="24"/>
              </w:rPr>
              <w:t>/202</w:t>
            </w:r>
            <w:r w:rsidR="00104865">
              <w:rPr>
                <w:szCs w:val="24"/>
              </w:rPr>
              <w:t>2</w:t>
            </w:r>
          </w:p>
          <w:p w:rsidR="00E25BBD" w:rsidRDefault="00E25BBD" w:rsidP="004008C2">
            <w:pPr>
              <w:spacing w:after="0" w:line="20" w:lineRule="atLeast"/>
              <w:ind w:left="0" w:firstLine="0"/>
              <w:jc w:val="center"/>
              <w:rPr>
                <w:szCs w:val="24"/>
              </w:rPr>
            </w:pPr>
          </w:p>
          <w:p w:rsidR="00E25BBD" w:rsidRDefault="00E25BBD" w:rsidP="00104865">
            <w:pPr>
              <w:spacing w:after="0" w:line="20" w:lineRule="atLeast"/>
              <w:ind w:left="0" w:firstLine="0"/>
              <w:jc w:val="center"/>
              <w:rPr>
                <w:szCs w:val="24"/>
              </w:rPr>
            </w:pPr>
          </w:p>
        </w:tc>
        <w:tc>
          <w:tcPr>
            <w:tcW w:w="3038" w:type="dxa"/>
          </w:tcPr>
          <w:p w:rsidR="00E25BBD" w:rsidRDefault="00E25BBD" w:rsidP="004008C2">
            <w:pPr>
              <w:spacing w:after="0" w:line="20" w:lineRule="atLeast"/>
              <w:ind w:left="0" w:firstLine="0"/>
              <w:rPr>
                <w:szCs w:val="24"/>
              </w:rPr>
            </w:pPr>
          </w:p>
        </w:tc>
        <w:tc>
          <w:tcPr>
            <w:tcW w:w="3039" w:type="dxa"/>
          </w:tcPr>
          <w:p w:rsidR="00E25BBD" w:rsidRDefault="00E25BBD" w:rsidP="004008C2">
            <w:pPr>
              <w:spacing w:after="0" w:line="20" w:lineRule="atLeast"/>
              <w:ind w:left="0" w:firstLine="0"/>
              <w:jc w:val="center"/>
              <w:rPr>
                <w:szCs w:val="24"/>
              </w:rPr>
            </w:pPr>
            <w:r>
              <w:rPr>
                <w:szCs w:val="24"/>
              </w:rPr>
              <w:t>Kiralayan</w:t>
            </w:r>
          </w:p>
          <w:p w:rsidR="00E25BBD" w:rsidRDefault="00E25BBD" w:rsidP="004008C2">
            <w:pPr>
              <w:spacing w:after="0" w:line="20" w:lineRule="atLeast"/>
              <w:ind w:left="0" w:firstLine="0"/>
              <w:jc w:val="center"/>
              <w:rPr>
                <w:szCs w:val="24"/>
              </w:rPr>
            </w:pPr>
          </w:p>
          <w:p w:rsidR="00E25BBD" w:rsidRDefault="00E25BBD" w:rsidP="004008C2">
            <w:pPr>
              <w:spacing w:after="0" w:line="20" w:lineRule="atLeast"/>
              <w:ind w:left="0" w:firstLine="0"/>
              <w:jc w:val="center"/>
              <w:rPr>
                <w:szCs w:val="24"/>
              </w:rPr>
            </w:pPr>
            <w:proofErr w:type="gramStart"/>
            <w:r>
              <w:rPr>
                <w:szCs w:val="24"/>
              </w:rPr>
              <w:t>….</w:t>
            </w:r>
            <w:proofErr w:type="gramEnd"/>
            <w:r>
              <w:rPr>
                <w:szCs w:val="24"/>
              </w:rPr>
              <w:t>/</w:t>
            </w:r>
            <w:r w:rsidR="00104865">
              <w:rPr>
                <w:szCs w:val="24"/>
              </w:rPr>
              <w:t>04/</w:t>
            </w:r>
            <w:r>
              <w:rPr>
                <w:szCs w:val="24"/>
              </w:rPr>
              <w:t>202</w:t>
            </w:r>
            <w:r w:rsidR="00104865">
              <w:rPr>
                <w:szCs w:val="24"/>
              </w:rPr>
              <w:t>2</w:t>
            </w:r>
          </w:p>
          <w:p w:rsidR="00E25BBD" w:rsidRDefault="00E25BBD" w:rsidP="004008C2">
            <w:pPr>
              <w:spacing w:after="0" w:line="20" w:lineRule="atLeast"/>
              <w:ind w:left="0" w:firstLine="0"/>
              <w:jc w:val="center"/>
              <w:rPr>
                <w:szCs w:val="24"/>
              </w:rPr>
            </w:pPr>
          </w:p>
          <w:p w:rsidR="00E25BBD" w:rsidRDefault="00E25BBD" w:rsidP="004008C2">
            <w:pPr>
              <w:spacing w:after="0" w:line="20" w:lineRule="atLeast"/>
              <w:ind w:left="0" w:firstLine="0"/>
              <w:jc w:val="center"/>
              <w:rPr>
                <w:szCs w:val="24"/>
              </w:rPr>
            </w:pPr>
            <w:r>
              <w:rPr>
                <w:szCs w:val="24"/>
              </w:rPr>
              <w:t>Mustafa Hulusi ARAT</w:t>
            </w:r>
          </w:p>
          <w:p w:rsidR="00E25BBD" w:rsidRDefault="00E25BBD" w:rsidP="004008C2">
            <w:pPr>
              <w:spacing w:after="0" w:line="20" w:lineRule="atLeast"/>
              <w:ind w:left="0" w:firstLine="0"/>
              <w:jc w:val="center"/>
              <w:rPr>
                <w:szCs w:val="24"/>
              </w:rPr>
            </w:pPr>
            <w:r>
              <w:rPr>
                <w:szCs w:val="24"/>
              </w:rPr>
              <w:t>Vali Yardımcısı</w:t>
            </w:r>
          </w:p>
          <w:p w:rsidR="00E25BBD" w:rsidRDefault="00E25BBD" w:rsidP="004008C2">
            <w:pPr>
              <w:spacing w:after="0" w:line="20" w:lineRule="atLeast"/>
              <w:ind w:left="0" w:firstLine="0"/>
              <w:jc w:val="center"/>
              <w:rPr>
                <w:szCs w:val="24"/>
              </w:rPr>
            </w:pPr>
            <w:r>
              <w:rPr>
                <w:szCs w:val="24"/>
              </w:rPr>
              <w:t>YİKOB Başkanı</w:t>
            </w:r>
          </w:p>
        </w:tc>
      </w:tr>
    </w:tbl>
    <w:p w:rsidR="00E25BBD" w:rsidRPr="00574343" w:rsidRDefault="00E25BBD" w:rsidP="004008C2">
      <w:pPr>
        <w:spacing w:before="120" w:after="120" w:line="20" w:lineRule="atLeast"/>
        <w:ind w:left="0" w:right="9" w:firstLine="0"/>
        <w:rPr>
          <w:szCs w:val="24"/>
        </w:rPr>
      </w:pPr>
    </w:p>
    <w:p w:rsidR="0006753B" w:rsidRPr="00574343" w:rsidRDefault="0006753B" w:rsidP="004008C2">
      <w:pPr>
        <w:spacing w:before="120" w:after="120" w:line="20" w:lineRule="atLeast"/>
        <w:ind w:left="1013" w:right="662" w:firstLine="2918"/>
        <w:jc w:val="left"/>
        <w:rPr>
          <w:szCs w:val="24"/>
        </w:rPr>
      </w:pPr>
    </w:p>
    <w:sectPr w:rsidR="0006753B" w:rsidRPr="00574343" w:rsidSect="00AE48FC">
      <w:headerReference w:type="default" r:id="rId9"/>
      <w:footerReference w:type="default" r:id="rId10"/>
      <w:pgSz w:w="11904" w:h="16834"/>
      <w:pgMar w:top="1418" w:right="1418"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38D" w:rsidRDefault="00D7138D" w:rsidP="00D7138D">
      <w:pPr>
        <w:spacing w:after="0" w:line="240" w:lineRule="auto"/>
      </w:pPr>
      <w:r>
        <w:separator/>
      </w:r>
    </w:p>
  </w:endnote>
  <w:endnote w:type="continuationSeparator" w:id="0">
    <w:p w:rsidR="00D7138D" w:rsidRDefault="00D7138D" w:rsidP="00D7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068734"/>
      <w:docPartObj>
        <w:docPartGallery w:val="Page Numbers (Bottom of Page)"/>
        <w:docPartUnique/>
      </w:docPartObj>
    </w:sdtPr>
    <w:sdtEndPr/>
    <w:sdtContent>
      <w:p w:rsidR="00520096" w:rsidRDefault="00520096">
        <w:pPr>
          <w:pStyle w:val="AltBilgi"/>
          <w:jc w:val="right"/>
        </w:pPr>
        <w:r>
          <w:fldChar w:fldCharType="begin"/>
        </w:r>
        <w:r>
          <w:instrText>PAGE   \* MERGEFORMAT</w:instrText>
        </w:r>
        <w:r>
          <w:fldChar w:fldCharType="separate"/>
        </w:r>
        <w:r>
          <w:rPr>
            <w:noProof/>
          </w:rPr>
          <w:t>3</w:t>
        </w:r>
        <w:r>
          <w:fldChar w:fldCharType="end"/>
        </w:r>
      </w:p>
    </w:sdtContent>
  </w:sdt>
  <w:p w:rsidR="00520096" w:rsidRDefault="005200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38D" w:rsidRDefault="00D7138D" w:rsidP="00D7138D">
      <w:pPr>
        <w:spacing w:after="0" w:line="240" w:lineRule="auto"/>
      </w:pPr>
      <w:r>
        <w:separator/>
      </w:r>
    </w:p>
  </w:footnote>
  <w:footnote w:type="continuationSeparator" w:id="0">
    <w:p w:rsidR="00D7138D" w:rsidRDefault="00D7138D" w:rsidP="00D71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38D" w:rsidRPr="00574343" w:rsidRDefault="00D7138D" w:rsidP="00C16FA4">
    <w:pPr>
      <w:spacing w:after="120" w:line="240" w:lineRule="auto"/>
      <w:ind w:left="116" w:hanging="11"/>
      <w:jc w:val="center"/>
      <w:rPr>
        <w:szCs w:val="24"/>
      </w:rPr>
    </w:pPr>
    <w:r w:rsidRPr="00574343">
      <w:rPr>
        <w:szCs w:val="24"/>
      </w:rPr>
      <w:t xml:space="preserve">KİRA </w:t>
    </w:r>
    <w:proofErr w:type="gramStart"/>
    <w:r w:rsidRPr="00574343">
      <w:rPr>
        <w:szCs w:val="24"/>
      </w:rPr>
      <w:t>SÖZLEŞMESİ</w:t>
    </w:r>
    <w:r w:rsidR="005B712B">
      <w:rPr>
        <w:szCs w:val="24"/>
      </w:rPr>
      <w:t xml:space="preserve"> -</w:t>
    </w:r>
    <w:proofErr w:type="gramEnd"/>
    <w:r w:rsidR="005B712B">
      <w:rPr>
        <w:szCs w:val="24"/>
      </w:rPr>
      <w:t xml:space="preserve"> TASLAĞI</w:t>
    </w:r>
  </w:p>
  <w:p w:rsidR="00C16FA4" w:rsidRDefault="00C16FA4" w:rsidP="00C16FA4">
    <w:pPr>
      <w:spacing w:after="120" w:line="240" w:lineRule="auto"/>
      <w:ind w:left="178" w:right="72" w:hanging="11"/>
      <w:jc w:val="center"/>
      <w:rPr>
        <w:szCs w:val="24"/>
      </w:rPr>
    </w:pPr>
    <w:r>
      <w:rPr>
        <w:szCs w:val="24"/>
      </w:rPr>
      <w:t xml:space="preserve">2011/20 Numaralı DMS üzerindeki </w:t>
    </w:r>
    <w:r w:rsidR="00C561A8">
      <w:rPr>
        <w:szCs w:val="24"/>
      </w:rPr>
      <w:t xml:space="preserve">18, 19,20 ve21 </w:t>
    </w:r>
    <w:r>
      <w:rPr>
        <w:szCs w:val="24"/>
      </w:rPr>
      <w:t>N</w:t>
    </w:r>
    <w:r w:rsidR="00C561A8">
      <w:rPr>
        <w:szCs w:val="24"/>
      </w:rPr>
      <w:t xml:space="preserve">umaralı </w:t>
    </w:r>
    <w:r>
      <w:rPr>
        <w:szCs w:val="24"/>
      </w:rPr>
      <w:t>K</w:t>
    </w:r>
    <w:r w:rsidR="00C561A8">
      <w:rPr>
        <w:szCs w:val="24"/>
      </w:rPr>
      <w:t>aynaklar</w:t>
    </w:r>
  </w:p>
  <w:p w:rsidR="00D7138D" w:rsidRPr="00574343" w:rsidRDefault="00C16FA4" w:rsidP="00C16FA4">
    <w:pPr>
      <w:spacing w:after="120" w:line="240" w:lineRule="auto"/>
      <w:ind w:left="178" w:right="72" w:hanging="11"/>
      <w:jc w:val="center"/>
      <w:rPr>
        <w:szCs w:val="24"/>
      </w:rPr>
    </w:pPr>
    <w:proofErr w:type="gramStart"/>
    <w:r w:rsidRPr="00574343">
      <w:rPr>
        <w:szCs w:val="24"/>
      </w:rPr>
      <w:t>YİKOB</w:t>
    </w:r>
    <w:r>
      <w:rPr>
        <w:szCs w:val="24"/>
      </w:rPr>
      <w:t xml:space="preserve"> </w:t>
    </w:r>
    <w:r w:rsidRPr="00574343">
      <w:rPr>
        <w:szCs w:val="24"/>
      </w:rPr>
      <w:t>-</w:t>
    </w:r>
    <w:proofErr w:type="gramEnd"/>
    <w:r w:rsidRPr="00574343">
      <w:rPr>
        <w:szCs w:val="24"/>
      </w:rPr>
      <w:t xml:space="preserve"> </w:t>
    </w:r>
    <w:r w:rsidR="00AE48FC">
      <w:rPr>
        <w:szCs w:val="24"/>
      </w:rPr>
      <w:t>………………………..</w:t>
    </w:r>
  </w:p>
  <w:p w:rsidR="00D7138D" w:rsidRDefault="00D713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1E5"/>
    <w:multiLevelType w:val="hybridMultilevel"/>
    <w:tmpl w:val="6792BC44"/>
    <w:lvl w:ilvl="0" w:tplc="202A6D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4760C3"/>
    <w:multiLevelType w:val="hybridMultilevel"/>
    <w:tmpl w:val="DFECE2A2"/>
    <w:lvl w:ilvl="0" w:tplc="B218D2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946B7B"/>
    <w:multiLevelType w:val="hybridMultilevel"/>
    <w:tmpl w:val="4ED6ED2A"/>
    <w:lvl w:ilvl="0" w:tplc="563A3FA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24336138"/>
    <w:multiLevelType w:val="hybridMultilevel"/>
    <w:tmpl w:val="09AA1906"/>
    <w:lvl w:ilvl="0" w:tplc="B218D2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F95DF9"/>
    <w:multiLevelType w:val="hybridMultilevel"/>
    <w:tmpl w:val="5D32B07A"/>
    <w:lvl w:ilvl="0" w:tplc="ADE259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005D47"/>
    <w:multiLevelType w:val="hybridMultilevel"/>
    <w:tmpl w:val="6E16AAD0"/>
    <w:lvl w:ilvl="0" w:tplc="7EA29B8A">
      <w:start w:val="4"/>
      <w:numFmt w:val="upperRoman"/>
      <w:lvlText w:val="%1."/>
      <w:lvlJc w:val="left"/>
      <w:pPr>
        <w:ind w:left="441"/>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1414AB4E">
      <w:numFmt w:val="decimal"/>
      <w:lvlText w:val="%2."/>
      <w:lvlJc w:val="left"/>
      <w:pPr>
        <w:ind w:left="241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2E1C34D0">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18C100">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6183A">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8E41AE">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689DC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2A995A">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426D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D41AAC"/>
    <w:multiLevelType w:val="hybridMultilevel"/>
    <w:tmpl w:val="5AE69B52"/>
    <w:lvl w:ilvl="0" w:tplc="83F02C3C">
      <w:start w:val="1"/>
      <w:numFmt w:val="decimal"/>
      <w:lvlText w:val="%1."/>
      <w:lvlJc w:val="left"/>
      <w:pPr>
        <w:ind w:left="451" w:hanging="360"/>
      </w:pPr>
      <w:rPr>
        <w:rFonts w:hint="default"/>
        <w:b/>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7" w15:restartNumberingAfterBreak="0">
    <w:nsid w:val="44EC426E"/>
    <w:multiLevelType w:val="hybridMultilevel"/>
    <w:tmpl w:val="AD94AF70"/>
    <w:lvl w:ilvl="0" w:tplc="041F0011">
      <w:start w:val="1"/>
      <w:numFmt w:val="decimal"/>
      <w:lvlText w:val="%1)"/>
      <w:lvlJc w:val="left"/>
      <w:pPr>
        <w:ind w:left="3904" w:hanging="360"/>
      </w:pPr>
      <w:rPr>
        <w:rFonts w:hint="default"/>
        <w:b/>
        <w:i w:val="0"/>
        <w:sz w:val="22"/>
      </w:rPr>
    </w:lvl>
    <w:lvl w:ilvl="1" w:tplc="041F0019" w:tentative="1">
      <w:start w:val="1"/>
      <w:numFmt w:val="lowerLetter"/>
      <w:lvlText w:val="%2."/>
      <w:lvlJc w:val="left"/>
      <w:pPr>
        <w:ind w:left="4624" w:hanging="360"/>
      </w:pPr>
    </w:lvl>
    <w:lvl w:ilvl="2" w:tplc="041F001B" w:tentative="1">
      <w:start w:val="1"/>
      <w:numFmt w:val="lowerRoman"/>
      <w:lvlText w:val="%3."/>
      <w:lvlJc w:val="right"/>
      <w:pPr>
        <w:ind w:left="5344" w:hanging="180"/>
      </w:pPr>
    </w:lvl>
    <w:lvl w:ilvl="3" w:tplc="041F000F" w:tentative="1">
      <w:start w:val="1"/>
      <w:numFmt w:val="decimal"/>
      <w:lvlText w:val="%4."/>
      <w:lvlJc w:val="left"/>
      <w:pPr>
        <w:ind w:left="6064" w:hanging="360"/>
      </w:pPr>
    </w:lvl>
    <w:lvl w:ilvl="4" w:tplc="041F0019" w:tentative="1">
      <w:start w:val="1"/>
      <w:numFmt w:val="lowerLetter"/>
      <w:lvlText w:val="%5."/>
      <w:lvlJc w:val="left"/>
      <w:pPr>
        <w:ind w:left="6784" w:hanging="360"/>
      </w:pPr>
    </w:lvl>
    <w:lvl w:ilvl="5" w:tplc="041F001B" w:tentative="1">
      <w:start w:val="1"/>
      <w:numFmt w:val="lowerRoman"/>
      <w:lvlText w:val="%6."/>
      <w:lvlJc w:val="right"/>
      <w:pPr>
        <w:ind w:left="7504" w:hanging="180"/>
      </w:pPr>
    </w:lvl>
    <w:lvl w:ilvl="6" w:tplc="041F000F" w:tentative="1">
      <w:start w:val="1"/>
      <w:numFmt w:val="decimal"/>
      <w:lvlText w:val="%7."/>
      <w:lvlJc w:val="left"/>
      <w:pPr>
        <w:ind w:left="8224" w:hanging="360"/>
      </w:pPr>
    </w:lvl>
    <w:lvl w:ilvl="7" w:tplc="041F0019" w:tentative="1">
      <w:start w:val="1"/>
      <w:numFmt w:val="lowerLetter"/>
      <w:lvlText w:val="%8."/>
      <w:lvlJc w:val="left"/>
      <w:pPr>
        <w:ind w:left="8944" w:hanging="360"/>
      </w:pPr>
    </w:lvl>
    <w:lvl w:ilvl="8" w:tplc="041F001B" w:tentative="1">
      <w:start w:val="1"/>
      <w:numFmt w:val="lowerRoman"/>
      <w:lvlText w:val="%9."/>
      <w:lvlJc w:val="right"/>
      <w:pPr>
        <w:ind w:left="9664" w:hanging="180"/>
      </w:pPr>
    </w:lvl>
  </w:abstractNum>
  <w:abstractNum w:abstractNumId="8" w15:restartNumberingAfterBreak="0">
    <w:nsid w:val="7101116F"/>
    <w:multiLevelType w:val="hybridMultilevel"/>
    <w:tmpl w:val="5F0EF4F0"/>
    <w:lvl w:ilvl="0" w:tplc="242E605E">
      <w:start w:val="1"/>
      <w:numFmt w:val="upperLetter"/>
      <w:lvlText w:val="%1."/>
      <w:lvlJc w:val="left"/>
      <w:pPr>
        <w:ind w:left="52"/>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9036FD9A">
      <w:start w:val="1"/>
      <w:numFmt w:val="lowerLetter"/>
      <w:lvlText w:val="%2"/>
      <w:lvlJc w:val="left"/>
      <w:pPr>
        <w:ind w:left="1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482E44">
      <w:start w:val="1"/>
      <w:numFmt w:val="lowerRoman"/>
      <w:lvlText w:val="%3"/>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242236">
      <w:start w:val="1"/>
      <w:numFmt w:val="decimal"/>
      <w:lvlText w:val="%4"/>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49C72">
      <w:start w:val="1"/>
      <w:numFmt w:val="lowerLetter"/>
      <w:lvlText w:val="%5"/>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F0DB14">
      <w:start w:val="1"/>
      <w:numFmt w:val="lowerRoman"/>
      <w:lvlText w:val="%6"/>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3084C2">
      <w:start w:val="1"/>
      <w:numFmt w:val="decimal"/>
      <w:lvlText w:val="%7"/>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2258F6">
      <w:start w:val="1"/>
      <w:numFmt w:val="lowerLetter"/>
      <w:lvlText w:val="%8"/>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AA86AE">
      <w:start w:val="1"/>
      <w:numFmt w:val="lowerRoman"/>
      <w:lvlText w:val="%9"/>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5650250"/>
    <w:multiLevelType w:val="hybridMultilevel"/>
    <w:tmpl w:val="C30085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6"/>
  </w:num>
  <w:num w:numId="6">
    <w:abstractNumId w:val="9"/>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3B"/>
    <w:rsid w:val="0000015C"/>
    <w:rsid w:val="00012406"/>
    <w:rsid w:val="00047953"/>
    <w:rsid w:val="0006753B"/>
    <w:rsid w:val="00070052"/>
    <w:rsid w:val="00104865"/>
    <w:rsid w:val="002079FC"/>
    <w:rsid w:val="00241EAE"/>
    <w:rsid w:val="00380E20"/>
    <w:rsid w:val="00384DBD"/>
    <w:rsid w:val="003A7402"/>
    <w:rsid w:val="003E3A6E"/>
    <w:rsid w:val="004008C2"/>
    <w:rsid w:val="004C2246"/>
    <w:rsid w:val="00520096"/>
    <w:rsid w:val="00550726"/>
    <w:rsid w:val="00574343"/>
    <w:rsid w:val="005B712B"/>
    <w:rsid w:val="00625DC3"/>
    <w:rsid w:val="007D22AC"/>
    <w:rsid w:val="007D593F"/>
    <w:rsid w:val="008253E6"/>
    <w:rsid w:val="008708FF"/>
    <w:rsid w:val="00880CDF"/>
    <w:rsid w:val="008E5EB4"/>
    <w:rsid w:val="00911F41"/>
    <w:rsid w:val="00923C30"/>
    <w:rsid w:val="009B0693"/>
    <w:rsid w:val="009E25F9"/>
    <w:rsid w:val="00A04BFA"/>
    <w:rsid w:val="00A262A7"/>
    <w:rsid w:val="00AB01F6"/>
    <w:rsid w:val="00AB5C74"/>
    <w:rsid w:val="00AE48FC"/>
    <w:rsid w:val="00B77DA5"/>
    <w:rsid w:val="00B91532"/>
    <w:rsid w:val="00C16FA4"/>
    <w:rsid w:val="00C40F8E"/>
    <w:rsid w:val="00C46696"/>
    <w:rsid w:val="00C561A8"/>
    <w:rsid w:val="00D10F40"/>
    <w:rsid w:val="00D15382"/>
    <w:rsid w:val="00D7138D"/>
    <w:rsid w:val="00D75FA7"/>
    <w:rsid w:val="00D84895"/>
    <w:rsid w:val="00E25BBD"/>
    <w:rsid w:val="00EC304F"/>
    <w:rsid w:val="00EF3E78"/>
    <w:rsid w:val="00F1407E"/>
    <w:rsid w:val="00F40376"/>
    <w:rsid w:val="00FC45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34B79"/>
  <w15:docId w15:val="{17D4BCE3-0876-432F-8F8A-109D6BCC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1" w:line="257" w:lineRule="auto"/>
      <w:ind w:left="91" w:firstLine="72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13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138D"/>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713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138D"/>
    <w:rPr>
      <w:rFonts w:ascii="Times New Roman" w:eastAsia="Times New Roman" w:hAnsi="Times New Roman" w:cs="Times New Roman"/>
      <w:color w:val="000000"/>
      <w:sz w:val="24"/>
    </w:rPr>
  </w:style>
  <w:style w:type="paragraph" w:styleId="ListeParagraf">
    <w:name w:val="List Paragraph"/>
    <w:basedOn w:val="Normal"/>
    <w:uiPriority w:val="34"/>
    <w:qFormat/>
    <w:rsid w:val="00384DBD"/>
    <w:pPr>
      <w:ind w:left="720"/>
      <w:contextualSpacing/>
    </w:pPr>
  </w:style>
  <w:style w:type="table" w:styleId="TabloKlavuzu">
    <w:name w:val="Table Grid"/>
    <w:basedOn w:val="NormalTablo"/>
    <w:uiPriority w:val="39"/>
    <w:rsid w:val="00E2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unhideWhenUsed/>
    <w:rsid w:val="003E3A6E"/>
    <w:pPr>
      <w:spacing w:after="0" w:line="240" w:lineRule="auto"/>
      <w:ind w:left="0" w:firstLine="567"/>
    </w:pPr>
    <w:rPr>
      <w:color w:val="auto"/>
      <w:sz w:val="21"/>
      <w:szCs w:val="21"/>
    </w:rPr>
  </w:style>
  <w:style w:type="character" w:customStyle="1" w:styleId="GvdeMetniGirintisiChar">
    <w:name w:val="Gövde Metni Girintisi Char"/>
    <w:basedOn w:val="VarsaylanParagrafYazTipi"/>
    <w:link w:val="GvdeMetniGirintisi"/>
    <w:uiPriority w:val="99"/>
    <w:rsid w:val="003E3A6E"/>
    <w:rPr>
      <w:rFonts w:ascii="Times New Roman" w:eastAsia="Times New Roman" w:hAnsi="Times New Roman" w:cs="Times New Roman"/>
      <w:sz w:val="21"/>
      <w:szCs w:val="21"/>
    </w:rPr>
  </w:style>
  <w:style w:type="paragraph" w:styleId="BalonMetni">
    <w:name w:val="Balloon Text"/>
    <w:basedOn w:val="Normal"/>
    <w:link w:val="BalonMetniChar"/>
    <w:uiPriority w:val="99"/>
    <w:semiHidden/>
    <w:unhideWhenUsed/>
    <w:rsid w:val="004008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08C2"/>
    <w:rPr>
      <w:rFonts w:ascii="Segoe UI" w:eastAsia="Times New Roman" w:hAnsi="Segoe UI" w:cs="Segoe UI"/>
      <w:color w:val="000000"/>
      <w:sz w:val="18"/>
      <w:szCs w:val="18"/>
    </w:rPr>
  </w:style>
  <w:style w:type="character" w:styleId="SatrNumaras">
    <w:name w:val="line number"/>
    <w:basedOn w:val="VarsaylanParagrafYazTipi"/>
    <w:uiPriority w:val="99"/>
    <w:semiHidden/>
    <w:unhideWhenUsed/>
    <w:rsid w:val="0052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1430</Words>
  <Characters>8154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Kerime SELÇUK</dc:creator>
  <cp:keywords/>
  <cp:lastModifiedBy>Mustafa GERGİN</cp:lastModifiedBy>
  <cp:revision>7</cp:revision>
  <cp:lastPrinted>2022-03-16T12:10:00Z</cp:lastPrinted>
  <dcterms:created xsi:type="dcterms:W3CDTF">2022-02-21T08:20:00Z</dcterms:created>
  <dcterms:modified xsi:type="dcterms:W3CDTF">2022-03-16T13:03:00Z</dcterms:modified>
</cp:coreProperties>
</file>